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C36298" w14:textId="35BBA01F" w:rsidR="49F766F3" w:rsidRPr="009C609E" w:rsidRDefault="49F766F3" w:rsidP="49F766F3">
      <w:pPr>
        <w:spacing w:after="160" w:line="259" w:lineRule="auto"/>
        <w:ind w:left="360" w:hanging="360"/>
        <w:rPr>
          <w:rFonts w:asciiTheme="minorHAnsi" w:eastAsia="Calibri" w:hAnsiTheme="minorHAnsi" w:cstheme="minorHAnsi"/>
          <w:color w:val="000000" w:themeColor="text1"/>
          <w:sz w:val="32"/>
          <w:szCs w:val="32"/>
          <w:lang w:val="en-AU"/>
        </w:rPr>
      </w:pPr>
    </w:p>
    <w:p w14:paraId="752122CD" w14:textId="6F325433" w:rsidR="09B6DB3E" w:rsidRPr="009C609E" w:rsidRDefault="09B6DB3E" w:rsidP="49F766F3">
      <w:pPr>
        <w:spacing w:after="160" w:line="259" w:lineRule="auto"/>
        <w:ind w:left="360" w:hanging="360"/>
        <w:rPr>
          <w:rFonts w:asciiTheme="minorHAnsi" w:eastAsia="Calibri" w:hAnsiTheme="minorHAnsi" w:cstheme="minorHAnsi"/>
          <w:color w:val="000000" w:themeColor="text1"/>
          <w:sz w:val="32"/>
          <w:szCs w:val="32"/>
          <w:lang w:val="en-AU"/>
        </w:rPr>
      </w:pPr>
      <w:r w:rsidRPr="009C609E">
        <w:rPr>
          <w:rFonts w:asciiTheme="minorHAnsi" w:eastAsia="Calibri" w:hAnsiTheme="minorHAnsi" w:cstheme="minorHAnsi"/>
          <w:b/>
          <w:bCs/>
          <w:color w:val="000000" w:themeColor="text1"/>
          <w:sz w:val="32"/>
          <w:szCs w:val="32"/>
          <w:lang w:val="en-AU"/>
        </w:rPr>
        <w:t xml:space="preserve">CCQ Region </w:t>
      </w:r>
      <w:r w:rsidRPr="009C609E">
        <w:rPr>
          <w:rFonts w:asciiTheme="minorHAnsi" w:eastAsia="Calibri" w:hAnsiTheme="minorHAnsi" w:cstheme="minorHAnsi"/>
          <w:b/>
          <w:bCs/>
          <w:i/>
          <w:iCs/>
          <w:color w:val="000000" w:themeColor="text1"/>
          <w:sz w:val="32"/>
          <w:szCs w:val="32"/>
          <w:lang w:val="en-AU"/>
        </w:rPr>
        <w:t>Advance to ZERO Homelessness</w:t>
      </w:r>
      <w:r w:rsidRPr="009C609E">
        <w:rPr>
          <w:rFonts w:asciiTheme="minorHAnsi" w:eastAsia="Calibri" w:hAnsiTheme="minorHAnsi" w:cstheme="minorHAnsi"/>
          <w:b/>
          <w:bCs/>
          <w:color w:val="000000" w:themeColor="text1"/>
          <w:sz w:val="32"/>
          <w:szCs w:val="32"/>
          <w:lang w:val="en-AU"/>
        </w:rPr>
        <w:t xml:space="preserve"> initiatives</w:t>
      </w:r>
    </w:p>
    <w:p w14:paraId="5F81FCBA" w14:textId="39AECBA4" w:rsidR="09B6DB3E" w:rsidRPr="009C609E" w:rsidRDefault="09B6DB3E" w:rsidP="49F766F3">
      <w:pPr>
        <w:spacing w:after="160" w:line="259" w:lineRule="auto"/>
        <w:rPr>
          <w:rFonts w:asciiTheme="minorHAnsi" w:eastAsia="Calibri" w:hAnsiTheme="minorHAnsi" w:cstheme="minorHAnsi"/>
          <w:color w:val="000000" w:themeColor="text1"/>
          <w:lang w:val="en-AU"/>
        </w:rPr>
      </w:pPr>
      <w:r w:rsidRPr="009C609E">
        <w:rPr>
          <w:rFonts w:asciiTheme="minorHAnsi" w:eastAsia="Calibri" w:hAnsiTheme="minorHAnsi" w:cstheme="minorHAnsi"/>
          <w:i/>
          <w:iCs/>
          <w:color w:val="000000" w:themeColor="text1"/>
          <w:lang w:val="en-AU"/>
        </w:rPr>
        <w:t>Please see below for background and other contextual information</w:t>
      </w:r>
    </w:p>
    <w:p w14:paraId="02F3418F" w14:textId="17E6520A" w:rsidR="09B6DB3E" w:rsidRPr="009C609E" w:rsidRDefault="09B6DB3E" w:rsidP="49F766F3">
      <w:pPr>
        <w:spacing w:after="160" w:line="259" w:lineRule="auto"/>
        <w:rPr>
          <w:rFonts w:asciiTheme="minorHAnsi" w:eastAsia="Calibri" w:hAnsiTheme="minorHAnsi" w:cstheme="minorHAnsi"/>
          <w:color w:val="000000" w:themeColor="text1"/>
          <w:lang w:val="en-AU"/>
        </w:rPr>
      </w:pPr>
      <w:r w:rsidRPr="009C609E">
        <w:rPr>
          <w:rFonts w:asciiTheme="minorHAnsi" w:eastAsia="Calibri" w:hAnsiTheme="minorHAnsi" w:cstheme="minorHAnsi"/>
          <w:i/>
          <w:iCs/>
          <w:color w:val="000000" w:themeColor="text1"/>
          <w:lang w:val="en-AU"/>
        </w:rPr>
        <w:t>Please</w:t>
      </w:r>
      <w:r w:rsidR="338ABC94" w:rsidRPr="009C609E">
        <w:rPr>
          <w:rFonts w:asciiTheme="minorHAnsi" w:eastAsia="Calibri" w:hAnsiTheme="minorHAnsi" w:cstheme="minorHAnsi"/>
          <w:i/>
          <w:iCs/>
          <w:color w:val="000000" w:themeColor="text1"/>
          <w:lang w:val="en-AU"/>
        </w:rPr>
        <w:t xml:space="preserve"> email your completed Expression of Interest to </w:t>
      </w:r>
      <w:r w:rsidR="009C609E">
        <w:rPr>
          <w:rFonts w:asciiTheme="minorHAnsi" w:hAnsiTheme="minorHAnsi" w:cstheme="minorHAnsi"/>
        </w:rPr>
        <w:fldChar w:fldCharType="begin"/>
      </w:r>
      <w:r w:rsidR="009C609E">
        <w:rPr>
          <w:rFonts w:asciiTheme="minorHAnsi" w:hAnsiTheme="minorHAnsi" w:cstheme="minorHAnsi"/>
        </w:rPr>
        <w:instrText>HYPERLINK "mailto:</w:instrText>
      </w:r>
      <w:r w:rsidR="009C609E" w:rsidRPr="009C609E">
        <w:rPr>
          <w:rFonts w:asciiTheme="minorHAnsi" w:hAnsiTheme="minorHAnsi" w:cstheme="minorHAnsi"/>
        </w:rPr>
        <w:instrText>CCQZero@micahprojects.org.au</w:instrText>
      </w:r>
      <w:r w:rsidR="009C609E">
        <w:rPr>
          <w:rFonts w:asciiTheme="minorHAnsi" w:hAnsiTheme="minorHAnsi" w:cstheme="minorHAnsi"/>
        </w:rPr>
        <w:instrText>"</w:instrText>
      </w:r>
      <w:r w:rsidR="009C609E">
        <w:rPr>
          <w:rFonts w:asciiTheme="minorHAnsi" w:hAnsiTheme="minorHAnsi" w:cstheme="minorHAnsi"/>
        </w:rPr>
        <w:fldChar w:fldCharType="separate"/>
      </w:r>
      <w:r w:rsidR="009C609E" w:rsidRPr="000B46B7">
        <w:rPr>
          <w:rStyle w:val="Hyperlink"/>
          <w:rFonts w:asciiTheme="minorHAnsi" w:hAnsiTheme="minorHAnsi" w:cstheme="minorHAnsi"/>
        </w:rPr>
        <w:t>CCQZero@micahprojects.org.au</w:t>
      </w:r>
      <w:r w:rsidR="009C609E">
        <w:rPr>
          <w:rFonts w:asciiTheme="minorHAnsi" w:hAnsiTheme="minorHAnsi" w:cstheme="minorHAnsi"/>
        </w:rPr>
        <w:fldChar w:fldCharType="end"/>
      </w:r>
    </w:p>
    <w:p w14:paraId="2C26B93F" w14:textId="18C1FCC0" w:rsidR="49F766F3" w:rsidRPr="009C609E" w:rsidRDefault="49F766F3" w:rsidP="49F766F3">
      <w:pPr>
        <w:spacing w:after="160" w:line="259" w:lineRule="auto"/>
        <w:rPr>
          <w:rFonts w:asciiTheme="minorHAnsi" w:eastAsia="Calibri" w:hAnsiTheme="minorHAnsi" w:cstheme="minorHAnsi"/>
          <w:color w:val="000000" w:themeColor="text1"/>
          <w:sz w:val="28"/>
          <w:szCs w:val="28"/>
          <w:lang w:val="en-AU"/>
        </w:rPr>
      </w:pPr>
    </w:p>
    <w:p w14:paraId="3DBFE9C9" w14:textId="2F04137F" w:rsidR="09B6DB3E" w:rsidRPr="009C609E" w:rsidRDefault="09B6DB3E" w:rsidP="49F766F3">
      <w:pPr>
        <w:spacing w:after="160" w:line="259" w:lineRule="auto"/>
        <w:rPr>
          <w:rFonts w:asciiTheme="minorHAnsi" w:eastAsia="Calibri" w:hAnsiTheme="minorHAnsi" w:cstheme="minorHAnsi"/>
          <w:color w:val="000000" w:themeColor="text1"/>
          <w:sz w:val="28"/>
          <w:szCs w:val="28"/>
          <w:lang w:val="en-AU"/>
        </w:rPr>
      </w:pPr>
      <w:r w:rsidRPr="009C609E">
        <w:rPr>
          <w:rFonts w:asciiTheme="minorHAnsi" w:eastAsia="Calibri" w:hAnsiTheme="minorHAnsi" w:cstheme="minorHAnsi"/>
          <w:b/>
          <w:bCs/>
          <w:color w:val="000000" w:themeColor="text1"/>
          <w:sz w:val="28"/>
          <w:szCs w:val="28"/>
          <w:lang w:val="en-AU"/>
        </w:rPr>
        <w:t>Expression of Interest form</w:t>
      </w:r>
    </w:p>
    <w:p w14:paraId="0A52AD27" w14:textId="23B37633" w:rsidR="09B6DB3E" w:rsidRPr="009C609E" w:rsidRDefault="09B6DB3E" w:rsidP="49F766F3">
      <w:pPr>
        <w:pStyle w:val="ListParagraph"/>
        <w:numPr>
          <w:ilvl w:val="0"/>
          <w:numId w:val="16"/>
        </w:numPr>
        <w:rPr>
          <w:rFonts w:asciiTheme="minorHAnsi" w:eastAsia="Calibri" w:hAnsiTheme="minorHAnsi" w:cstheme="minorHAnsi"/>
          <w:color w:val="000000" w:themeColor="text1"/>
        </w:rPr>
      </w:pPr>
      <w:r w:rsidRPr="009C609E">
        <w:rPr>
          <w:rFonts w:asciiTheme="minorHAnsi" w:eastAsia="Calibri" w:hAnsiTheme="minorHAnsi" w:cstheme="minorHAnsi"/>
          <w:b/>
          <w:bCs/>
          <w:color w:val="000000" w:themeColor="text1"/>
        </w:rPr>
        <w:t>Please provide details of your organisation</w:t>
      </w:r>
    </w:p>
    <w:p w14:paraId="27651E92" w14:textId="3E8361BC" w:rsidR="49F766F3" w:rsidRPr="009C609E" w:rsidRDefault="49F766F3" w:rsidP="49F766F3">
      <w:pPr>
        <w:spacing w:after="160" w:line="259" w:lineRule="auto"/>
        <w:ind w:left="360"/>
        <w:rPr>
          <w:rFonts w:asciiTheme="minorHAnsi" w:eastAsia="Calibri" w:hAnsiTheme="minorHAnsi" w:cstheme="minorHAnsi"/>
          <w:color w:val="000000" w:themeColor="text1"/>
          <w:sz w:val="22"/>
          <w:szCs w:val="22"/>
          <w:lang w:val="en-AU"/>
        </w:rPr>
      </w:pPr>
    </w:p>
    <w:p w14:paraId="43932C8F" w14:textId="2B8A40F0" w:rsidR="09B6DB3E" w:rsidRPr="009C609E" w:rsidRDefault="09B6DB3E" w:rsidP="49F766F3">
      <w:pPr>
        <w:spacing w:after="160" w:line="360" w:lineRule="auto"/>
        <w:ind w:left="357"/>
        <w:rPr>
          <w:rFonts w:asciiTheme="minorHAnsi" w:eastAsia="Calibri" w:hAnsiTheme="minorHAnsi" w:cstheme="minorHAnsi"/>
          <w:color w:val="000000" w:themeColor="text1"/>
          <w:sz w:val="22"/>
          <w:szCs w:val="22"/>
          <w:lang w:val="en-AU"/>
        </w:rPr>
      </w:pPr>
      <w:r w:rsidRPr="009C609E">
        <w:rPr>
          <w:rFonts w:asciiTheme="minorHAnsi" w:eastAsia="Calibri" w:hAnsiTheme="minorHAnsi" w:cstheme="minorHAnsi"/>
          <w:color w:val="000000" w:themeColor="text1"/>
          <w:sz w:val="22"/>
          <w:szCs w:val="22"/>
          <w:lang w:val="en-AU"/>
        </w:rPr>
        <w:t>Organisation Name:</w:t>
      </w:r>
    </w:p>
    <w:p w14:paraId="59232B40" w14:textId="43DC5E48" w:rsidR="09B6DB3E" w:rsidRPr="009C609E" w:rsidRDefault="09B6DB3E" w:rsidP="49F766F3">
      <w:pPr>
        <w:spacing w:after="160" w:line="360" w:lineRule="auto"/>
        <w:ind w:left="357"/>
        <w:rPr>
          <w:rFonts w:asciiTheme="minorHAnsi" w:eastAsia="Calibri" w:hAnsiTheme="minorHAnsi" w:cstheme="minorHAnsi"/>
          <w:color w:val="000000" w:themeColor="text1"/>
          <w:sz w:val="22"/>
          <w:szCs w:val="22"/>
          <w:lang w:val="en-AU"/>
        </w:rPr>
      </w:pPr>
      <w:r w:rsidRPr="009C609E">
        <w:rPr>
          <w:rFonts w:asciiTheme="minorHAnsi" w:eastAsia="Calibri" w:hAnsiTheme="minorHAnsi" w:cstheme="minorHAnsi"/>
          <w:color w:val="000000" w:themeColor="text1"/>
          <w:sz w:val="22"/>
          <w:szCs w:val="22"/>
          <w:lang w:val="en-AU"/>
        </w:rPr>
        <w:t xml:space="preserve">Australian Business Number ABN: </w:t>
      </w:r>
    </w:p>
    <w:p w14:paraId="7A8F80D7" w14:textId="411F30A8" w:rsidR="09B6DB3E" w:rsidRPr="009C609E" w:rsidRDefault="09B6DB3E" w:rsidP="49F766F3">
      <w:pPr>
        <w:spacing w:after="160" w:line="360" w:lineRule="auto"/>
        <w:ind w:left="357"/>
        <w:rPr>
          <w:rFonts w:asciiTheme="minorHAnsi" w:eastAsia="Calibri" w:hAnsiTheme="minorHAnsi" w:cstheme="minorHAnsi"/>
          <w:color w:val="000000" w:themeColor="text1"/>
          <w:sz w:val="22"/>
          <w:szCs w:val="22"/>
          <w:lang w:val="en-AU"/>
        </w:rPr>
      </w:pPr>
      <w:r w:rsidRPr="009C609E">
        <w:rPr>
          <w:rFonts w:asciiTheme="minorHAnsi" w:eastAsia="Calibri" w:hAnsiTheme="minorHAnsi" w:cstheme="minorHAnsi"/>
          <w:color w:val="000000" w:themeColor="text1"/>
          <w:sz w:val="22"/>
          <w:szCs w:val="22"/>
          <w:lang w:val="en-AU"/>
        </w:rPr>
        <w:t>Organisational website:</w:t>
      </w:r>
    </w:p>
    <w:p w14:paraId="20EE1E81" w14:textId="4C484DF2" w:rsidR="09B6DB3E" w:rsidRPr="009C609E" w:rsidRDefault="09B6DB3E" w:rsidP="49F766F3">
      <w:pPr>
        <w:spacing w:after="160" w:line="360" w:lineRule="auto"/>
        <w:ind w:left="357"/>
        <w:rPr>
          <w:rFonts w:asciiTheme="minorHAnsi" w:eastAsia="Calibri" w:hAnsiTheme="minorHAnsi" w:cstheme="minorHAnsi"/>
          <w:color w:val="000000" w:themeColor="text1"/>
          <w:sz w:val="22"/>
          <w:szCs w:val="22"/>
          <w:lang w:val="en-AU"/>
        </w:rPr>
      </w:pPr>
      <w:r w:rsidRPr="009C609E">
        <w:rPr>
          <w:rFonts w:asciiTheme="minorHAnsi" w:eastAsia="Calibri" w:hAnsiTheme="minorHAnsi" w:cstheme="minorHAnsi"/>
          <w:color w:val="000000" w:themeColor="text1"/>
          <w:sz w:val="22"/>
          <w:szCs w:val="22"/>
          <w:lang w:val="en-AU"/>
        </w:rPr>
        <w:t>Head of Organisation:</w:t>
      </w:r>
    </w:p>
    <w:p w14:paraId="79728889" w14:textId="02A6CA6B" w:rsidR="09B6DB3E" w:rsidRPr="009C609E" w:rsidRDefault="09B6DB3E" w:rsidP="49F766F3">
      <w:pPr>
        <w:spacing w:after="160" w:line="360" w:lineRule="auto"/>
        <w:ind w:left="357"/>
        <w:rPr>
          <w:rFonts w:asciiTheme="minorHAnsi" w:eastAsia="Calibri" w:hAnsiTheme="minorHAnsi" w:cstheme="minorHAnsi"/>
          <w:color w:val="000000" w:themeColor="text1"/>
          <w:sz w:val="22"/>
          <w:szCs w:val="22"/>
          <w:lang w:val="en-AU"/>
        </w:rPr>
      </w:pPr>
      <w:r w:rsidRPr="009C609E">
        <w:rPr>
          <w:rFonts w:asciiTheme="minorHAnsi" w:eastAsia="Calibri" w:hAnsiTheme="minorHAnsi" w:cstheme="minorHAnsi"/>
          <w:color w:val="000000" w:themeColor="text1"/>
          <w:sz w:val="22"/>
          <w:szCs w:val="22"/>
          <w:lang w:val="en-AU"/>
        </w:rPr>
        <w:t>Position Title:</w:t>
      </w:r>
    </w:p>
    <w:p w14:paraId="3DB79050" w14:textId="1F70B60E" w:rsidR="09B6DB3E" w:rsidRPr="009C609E" w:rsidRDefault="09B6DB3E" w:rsidP="49F766F3">
      <w:pPr>
        <w:spacing w:after="160" w:line="360" w:lineRule="auto"/>
        <w:ind w:left="357"/>
        <w:rPr>
          <w:rFonts w:asciiTheme="minorHAnsi" w:eastAsia="Calibri" w:hAnsiTheme="minorHAnsi" w:cstheme="minorHAnsi"/>
          <w:color w:val="000000" w:themeColor="text1"/>
          <w:sz w:val="22"/>
          <w:szCs w:val="22"/>
          <w:lang w:val="en-AU"/>
        </w:rPr>
      </w:pPr>
      <w:r w:rsidRPr="009C609E">
        <w:rPr>
          <w:rFonts w:asciiTheme="minorHAnsi" w:eastAsia="Calibri" w:hAnsiTheme="minorHAnsi" w:cstheme="minorHAnsi"/>
          <w:color w:val="000000" w:themeColor="text1"/>
          <w:sz w:val="22"/>
          <w:szCs w:val="22"/>
          <w:lang w:val="en-AU"/>
        </w:rPr>
        <w:t>Phone Number:</w:t>
      </w:r>
    </w:p>
    <w:p w14:paraId="7B989AE5" w14:textId="3DEC01BF" w:rsidR="09B6DB3E" w:rsidRPr="009C609E" w:rsidRDefault="09B6DB3E" w:rsidP="49F766F3">
      <w:pPr>
        <w:spacing w:after="160" w:line="360" w:lineRule="auto"/>
        <w:ind w:left="357"/>
        <w:rPr>
          <w:rFonts w:asciiTheme="minorHAnsi" w:eastAsia="Calibri" w:hAnsiTheme="minorHAnsi" w:cstheme="minorHAnsi"/>
          <w:color w:val="000000" w:themeColor="text1"/>
          <w:sz w:val="22"/>
          <w:szCs w:val="22"/>
          <w:lang w:val="en-AU"/>
        </w:rPr>
      </w:pPr>
      <w:r w:rsidRPr="009C609E">
        <w:rPr>
          <w:rFonts w:asciiTheme="minorHAnsi" w:eastAsia="Calibri" w:hAnsiTheme="minorHAnsi" w:cstheme="minorHAnsi"/>
          <w:color w:val="000000" w:themeColor="text1"/>
          <w:sz w:val="22"/>
          <w:szCs w:val="22"/>
          <w:lang w:val="en-AU"/>
        </w:rPr>
        <w:t>Email:</w:t>
      </w:r>
    </w:p>
    <w:p w14:paraId="7C57D3FF" w14:textId="5E5793E7" w:rsidR="09B6DB3E" w:rsidRPr="009C609E" w:rsidRDefault="09B6DB3E" w:rsidP="49F766F3">
      <w:pPr>
        <w:spacing w:after="160" w:line="360" w:lineRule="auto"/>
        <w:ind w:left="357"/>
        <w:rPr>
          <w:rFonts w:asciiTheme="minorHAnsi" w:eastAsia="Calibri" w:hAnsiTheme="minorHAnsi" w:cstheme="minorHAnsi"/>
          <w:color w:val="000000" w:themeColor="text1"/>
          <w:sz w:val="22"/>
          <w:szCs w:val="22"/>
          <w:lang w:val="en-AU"/>
        </w:rPr>
      </w:pPr>
      <w:r w:rsidRPr="009C609E">
        <w:rPr>
          <w:rFonts w:asciiTheme="minorHAnsi" w:eastAsia="Calibri" w:hAnsiTheme="minorHAnsi" w:cstheme="minorHAnsi"/>
          <w:color w:val="000000" w:themeColor="text1"/>
          <w:sz w:val="22"/>
          <w:szCs w:val="22"/>
          <w:lang w:val="en-AU"/>
        </w:rPr>
        <w:t>Primary Contact for this EOI:</w:t>
      </w:r>
    </w:p>
    <w:p w14:paraId="29D6BAA3" w14:textId="4EE6F5FF" w:rsidR="09B6DB3E" w:rsidRPr="009C609E" w:rsidRDefault="09B6DB3E" w:rsidP="49F766F3">
      <w:pPr>
        <w:spacing w:after="160" w:line="360" w:lineRule="auto"/>
        <w:ind w:left="357"/>
        <w:rPr>
          <w:rFonts w:asciiTheme="minorHAnsi" w:eastAsia="Calibri" w:hAnsiTheme="minorHAnsi" w:cstheme="minorHAnsi"/>
          <w:color w:val="000000" w:themeColor="text1"/>
          <w:sz w:val="22"/>
          <w:szCs w:val="22"/>
          <w:lang w:val="en-AU"/>
        </w:rPr>
      </w:pPr>
      <w:r w:rsidRPr="009C609E">
        <w:rPr>
          <w:rFonts w:asciiTheme="minorHAnsi" w:eastAsia="Calibri" w:hAnsiTheme="minorHAnsi" w:cstheme="minorHAnsi"/>
          <w:color w:val="000000" w:themeColor="text1"/>
          <w:sz w:val="22"/>
          <w:szCs w:val="22"/>
          <w:lang w:val="en-AU"/>
        </w:rPr>
        <w:t>Position Title:</w:t>
      </w:r>
    </w:p>
    <w:p w14:paraId="2D7BF857" w14:textId="6E60872B" w:rsidR="09B6DB3E" w:rsidRPr="009C609E" w:rsidRDefault="09B6DB3E" w:rsidP="49F766F3">
      <w:pPr>
        <w:spacing w:after="160" w:line="360" w:lineRule="auto"/>
        <w:ind w:left="357"/>
        <w:rPr>
          <w:rFonts w:asciiTheme="minorHAnsi" w:eastAsia="Calibri" w:hAnsiTheme="minorHAnsi" w:cstheme="minorHAnsi"/>
          <w:color w:val="000000" w:themeColor="text1"/>
          <w:sz w:val="22"/>
          <w:szCs w:val="22"/>
          <w:lang w:val="en-AU"/>
        </w:rPr>
      </w:pPr>
      <w:r w:rsidRPr="009C609E">
        <w:rPr>
          <w:rFonts w:asciiTheme="minorHAnsi" w:eastAsia="Calibri" w:hAnsiTheme="minorHAnsi" w:cstheme="minorHAnsi"/>
          <w:color w:val="000000" w:themeColor="text1"/>
          <w:sz w:val="22"/>
          <w:szCs w:val="22"/>
          <w:lang w:val="en-AU"/>
        </w:rPr>
        <w:t>Telephone:</w:t>
      </w:r>
    </w:p>
    <w:p w14:paraId="5AE41DD8" w14:textId="1D7FC26A" w:rsidR="49F766F3" w:rsidRPr="009C609E" w:rsidRDefault="49F766F3" w:rsidP="49F766F3">
      <w:pPr>
        <w:spacing w:after="160" w:line="259" w:lineRule="auto"/>
        <w:ind w:left="360"/>
        <w:rPr>
          <w:rFonts w:asciiTheme="minorHAnsi" w:eastAsia="Calibri" w:hAnsiTheme="minorHAnsi" w:cstheme="minorHAnsi"/>
          <w:color w:val="000000" w:themeColor="text1"/>
          <w:sz w:val="22"/>
          <w:szCs w:val="22"/>
          <w:lang w:val="en-AU"/>
        </w:rPr>
      </w:pPr>
    </w:p>
    <w:p w14:paraId="7B6FEFEF" w14:textId="4E4F55FE" w:rsidR="09B6DB3E" w:rsidRPr="009C609E" w:rsidRDefault="09B6DB3E" w:rsidP="49F766F3">
      <w:pPr>
        <w:pStyle w:val="ListParagraph"/>
        <w:numPr>
          <w:ilvl w:val="0"/>
          <w:numId w:val="16"/>
        </w:numPr>
        <w:rPr>
          <w:rFonts w:asciiTheme="minorHAnsi" w:eastAsia="Calibri" w:hAnsiTheme="minorHAnsi" w:cstheme="minorHAnsi"/>
          <w:color w:val="000000" w:themeColor="text1"/>
        </w:rPr>
      </w:pPr>
      <w:r w:rsidRPr="009C609E">
        <w:rPr>
          <w:rFonts w:asciiTheme="minorHAnsi" w:eastAsia="Calibri" w:hAnsiTheme="minorHAnsi" w:cstheme="minorHAnsi"/>
          <w:b/>
          <w:bCs/>
          <w:color w:val="000000" w:themeColor="text1"/>
        </w:rPr>
        <w:t>a) Please indicate the region/s you are expressing interest in:</w:t>
      </w:r>
    </w:p>
    <w:p w14:paraId="7E2CC783" w14:textId="3C84CF35" w:rsidR="09B6DB3E" w:rsidRPr="009C609E" w:rsidRDefault="09B6DB3E" w:rsidP="49F766F3">
      <w:pPr>
        <w:spacing w:after="160" w:line="259" w:lineRule="auto"/>
        <w:rPr>
          <w:rFonts w:asciiTheme="minorHAnsi" w:eastAsia="Calibri" w:hAnsiTheme="minorHAnsi" w:cstheme="minorHAnsi"/>
          <w:color w:val="000000" w:themeColor="text1"/>
          <w:sz w:val="22"/>
          <w:szCs w:val="22"/>
          <w:lang w:val="en-AU"/>
        </w:rPr>
      </w:pPr>
      <w:r w:rsidRPr="009C609E">
        <w:rPr>
          <w:rFonts w:asciiTheme="minorHAnsi" w:eastAsia="Calibri" w:hAnsiTheme="minorHAnsi" w:cstheme="minorHAnsi"/>
          <w:color w:val="000000" w:themeColor="text1"/>
          <w:sz w:val="22"/>
          <w:szCs w:val="22"/>
          <w:lang w:val="en-AU"/>
        </w:rPr>
        <w:t xml:space="preserve">  </w:t>
      </w:r>
      <w:r w:rsidRPr="009C609E">
        <w:rPr>
          <w:rFonts w:ascii="Segoe UI Symbol" w:eastAsia="MS Gothic" w:hAnsi="Segoe UI Symbol" w:cs="Segoe UI Symbol"/>
          <w:color w:val="000000" w:themeColor="text1"/>
          <w:sz w:val="22"/>
          <w:szCs w:val="22"/>
          <w:lang w:val="en-AU"/>
        </w:rPr>
        <w:t>☐</w:t>
      </w:r>
      <w:r w:rsidRPr="009C609E">
        <w:rPr>
          <w:rFonts w:asciiTheme="minorHAnsi" w:eastAsia="Calibri" w:hAnsiTheme="minorHAnsi" w:cstheme="minorHAnsi"/>
          <w:color w:val="000000" w:themeColor="text1"/>
          <w:sz w:val="22"/>
          <w:szCs w:val="22"/>
          <w:lang w:val="en-AU"/>
        </w:rPr>
        <w:t xml:space="preserve"> Sunshine Coast</w:t>
      </w:r>
    </w:p>
    <w:p w14:paraId="2483D94B" w14:textId="7B79A70D" w:rsidR="09B6DB3E" w:rsidRPr="009C609E" w:rsidRDefault="09B6DB3E" w:rsidP="49F766F3">
      <w:pPr>
        <w:spacing w:after="160" w:line="259" w:lineRule="auto"/>
        <w:rPr>
          <w:rFonts w:asciiTheme="minorHAnsi" w:eastAsia="Calibri" w:hAnsiTheme="minorHAnsi" w:cstheme="minorHAnsi"/>
          <w:color w:val="000000" w:themeColor="text1"/>
          <w:sz w:val="22"/>
          <w:szCs w:val="22"/>
          <w:lang w:val="en-AU"/>
        </w:rPr>
      </w:pPr>
      <w:r w:rsidRPr="009C609E">
        <w:rPr>
          <w:rFonts w:asciiTheme="minorHAnsi" w:eastAsia="Calibri" w:hAnsiTheme="minorHAnsi" w:cstheme="minorHAnsi"/>
          <w:color w:val="000000" w:themeColor="text1"/>
          <w:sz w:val="22"/>
          <w:szCs w:val="22"/>
          <w:lang w:val="en-AU"/>
        </w:rPr>
        <w:lastRenderedPageBreak/>
        <w:t xml:space="preserve">  </w:t>
      </w:r>
      <w:proofErr w:type="gramStart"/>
      <w:r w:rsidRPr="009C609E">
        <w:rPr>
          <w:rFonts w:ascii="Segoe UI Symbol" w:eastAsia="MS Gothic" w:hAnsi="Segoe UI Symbol" w:cs="Segoe UI Symbol"/>
          <w:color w:val="000000" w:themeColor="text1"/>
          <w:sz w:val="22"/>
          <w:szCs w:val="22"/>
          <w:lang w:val="en-AU"/>
        </w:rPr>
        <w:t>☐</w:t>
      </w:r>
      <w:r w:rsidRPr="009C609E">
        <w:rPr>
          <w:rFonts w:asciiTheme="minorHAnsi" w:eastAsia="Calibri" w:hAnsiTheme="minorHAnsi" w:cstheme="minorHAnsi"/>
          <w:color w:val="000000" w:themeColor="text1"/>
          <w:sz w:val="22"/>
          <w:szCs w:val="22"/>
          <w:lang w:val="en-AU"/>
        </w:rPr>
        <w:t xml:space="preserve">  Wide</w:t>
      </w:r>
      <w:proofErr w:type="gramEnd"/>
      <w:r w:rsidRPr="009C609E">
        <w:rPr>
          <w:rFonts w:asciiTheme="minorHAnsi" w:eastAsia="Calibri" w:hAnsiTheme="minorHAnsi" w:cstheme="minorHAnsi"/>
          <w:color w:val="000000" w:themeColor="text1"/>
          <w:sz w:val="22"/>
          <w:szCs w:val="22"/>
          <w:lang w:val="en-AU"/>
        </w:rPr>
        <w:t xml:space="preserve"> Bay</w:t>
      </w:r>
    </w:p>
    <w:p w14:paraId="1953B12C" w14:textId="4D72FCAA" w:rsidR="09B6DB3E" w:rsidRPr="009C609E" w:rsidRDefault="09B6DB3E" w:rsidP="49F766F3">
      <w:pPr>
        <w:spacing w:after="160" w:line="259" w:lineRule="auto"/>
        <w:rPr>
          <w:rFonts w:asciiTheme="minorHAnsi" w:eastAsia="Calibri" w:hAnsiTheme="minorHAnsi" w:cstheme="minorHAnsi"/>
          <w:color w:val="000000" w:themeColor="text1"/>
          <w:sz w:val="22"/>
          <w:szCs w:val="22"/>
          <w:lang w:val="en-AU"/>
        </w:rPr>
      </w:pPr>
      <w:r w:rsidRPr="009C609E">
        <w:rPr>
          <w:rFonts w:asciiTheme="minorHAnsi" w:eastAsia="Calibri" w:hAnsiTheme="minorHAnsi" w:cstheme="minorHAnsi"/>
          <w:color w:val="000000" w:themeColor="text1"/>
          <w:sz w:val="22"/>
          <w:szCs w:val="22"/>
          <w:lang w:val="en-AU"/>
        </w:rPr>
        <w:t xml:space="preserve">  </w:t>
      </w:r>
      <w:proofErr w:type="gramStart"/>
      <w:r w:rsidRPr="009C609E">
        <w:rPr>
          <w:rFonts w:ascii="Segoe UI Symbol" w:eastAsia="MS Gothic" w:hAnsi="Segoe UI Symbol" w:cs="Segoe UI Symbol"/>
          <w:color w:val="000000" w:themeColor="text1"/>
          <w:sz w:val="22"/>
          <w:szCs w:val="22"/>
          <w:lang w:val="en-AU"/>
        </w:rPr>
        <w:t>☐</w:t>
      </w:r>
      <w:r w:rsidRPr="009C609E">
        <w:rPr>
          <w:rFonts w:asciiTheme="minorHAnsi" w:eastAsia="Calibri" w:hAnsiTheme="minorHAnsi" w:cstheme="minorHAnsi"/>
          <w:color w:val="000000" w:themeColor="text1"/>
          <w:sz w:val="22"/>
          <w:szCs w:val="22"/>
          <w:lang w:val="en-AU"/>
        </w:rPr>
        <w:t xml:space="preserve">  Central</w:t>
      </w:r>
      <w:proofErr w:type="gramEnd"/>
      <w:r w:rsidRPr="009C609E">
        <w:rPr>
          <w:rFonts w:asciiTheme="minorHAnsi" w:eastAsia="Calibri" w:hAnsiTheme="minorHAnsi" w:cstheme="minorHAnsi"/>
          <w:color w:val="000000" w:themeColor="text1"/>
          <w:sz w:val="22"/>
          <w:szCs w:val="22"/>
          <w:lang w:val="en-AU"/>
        </w:rPr>
        <w:t xml:space="preserve"> Queensland</w:t>
      </w:r>
    </w:p>
    <w:p w14:paraId="70C3FD4E" w14:textId="41B14F47" w:rsidR="49F766F3" w:rsidRPr="009C609E" w:rsidRDefault="49F766F3" w:rsidP="49F766F3">
      <w:pPr>
        <w:spacing w:after="160" w:line="259" w:lineRule="auto"/>
        <w:rPr>
          <w:rFonts w:asciiTheme="minorHAnsi" w:eastAsia="Calibri" w:hAnsiTheme="minorHAnsi" w:cstheme="minorHAnsi"/>
          <w:color w:val="000000" w:themeColor="text1"/>
          <w:sz w:val="22"/>
          <w:szCs w:val="22"/>
          <w:lang w:val="en-AU"/>
        </w:rPr>
      </w:pPr>
    </w:p>
    <w:p w14:paraId="17BD5C68" w14:textId="584DB81B" w:rsidR="09B6DB3E" w:rsidRPr="009C609E" w:rsidRDefault="09B6DB3E" w:rsidP="49F766F3">
      <w:pPr>
        <w:spacing w:after="160" w:line="259" w:lineRule="auto"/>
        <w:rPr>
          <w:rFonts w:asciiTheme="minorHAnsi" w:eastAsia="Calibri" w:hAnsiTheme="minorHAnsi" w:cstheme="minorHAnsi"/>
          <w:color w:val="000000" w:themeColor="text1"/>
          <w:sz w:val="22"/>
          <w:szCs w:val="22"/>
          <w:lang w:val="en-AU"/>
        </w:rPr>
      </w:pPr>
      <w:r w:rsidRPr="009C609E">
        <w:rPr>
          <w:rFonts w:asciiTheme="minorHAnsi" w:eastAsia="Calibri" w:hAnsiTheme="minorHAnsi" w:cstheme="minorHAnsi"/>
          <w:i/>
          <w:iCs/>
          <w:color w:val="000000" w:themeColor="text1"/>
          <w:sz w:val="22"/>
          <w:szCs w:val="22"/>
          <w:lang w:val="en-AU"/>
        </w:rPr>
        <w:t xml:space="preserve">Please complete all below questions for </w:t>
      </w:r>
      <w:r w:rsidRPr="009C609E">
        <w:rPr>
          <w:rFonts w:asciiTheme="minorHAnsi" w:eastAsia="Calibri" w:hAnsiTheme="minorHAnsi" w:cstheme="minorHAnsi"/>
          <w:b/>
          <w:bCs/>
          <w:i/>
          <w:iCs/>
          <w:color w:val="000000" w:themeColor="text1"/>
          <w:sz w:val="22"/>
          <w:szCs w:val="22"/>
          <w:lang w:val="en-AU"/>
        </w:rPr>
        <w:t>each</w:t>
      </w:r>
      <w:r w:rsidRPr="009C609E">
        <w:rPr>
          <w:rFonts w:asciiTheme="minorHAnsi" w:eastAsia="Calibri" w:hAnsiTheme="minorHAnsi" w:cstheme="minorHAnsi"/>
          <w:i/>
          <w:iCs/>
          <w:color w:val="000000" w:themeColor="text1"/>
          <w:sz w:val="22"/>
          <w:szCs w:val="22"/>
          <w:lang w:val="en-AU"/>
        </w:rPr>
        <w:t xml:space="preserve"> region selected</w:t>
      </w:r>
    </w:p>
    <w:p w14:paraId="596A6D18" w14:textId="448D6FEF" w:rsidR="09B6DB3E" w:rsidRPr="009C609E" w:rsidRDefault="09B6DB3E" w:rsidP="49F766F3">
      <w:pPr>
        <w:spacing w:after="160" w:line="259" w:lineRule="auto"/>
        <w:rPr>
          <w:rFonts w:asciiTheme="minorHAnsi" w:eastAsia="Calibri" w:hAnsiTheme="minorHAnsi" w:cstheme="minorHAnsi"/>
          <w:color w:val="000000" w:themeColor="text1"/>
          <w:sz w:val="22"/>
          <w:szCs w:val="22"/>
          <w:lang w:val="en-AU"/>
        </w:rPr>
      </w:pPr>
      <w:r w:rsidRPr="009C609E">
        <w:rPr>
          <w:rFonts w:asciiTheme="minorHAnsi" w:eastAsia="Calibri" w:hAnsiTheme="minorHAnsi" w:cstheme="minorHAnsi"/>
          <w:color w:val="000000" w:themeColor="text1"/>
          <w:sz w:val="22"/>
          <w:szCs w:val="22"/>
          <w:lang w:val="en-AU"/>
        </w:rPr>
        <w:t>2.b) How long has your organisation been operational in the region?</w:t>
      </w:r>
    </w:p>
    <w:p w14:paraId="77190638" w14:textId="7BB11E7A" w:rsidR="49F766F3" w:rsidRPr="009C609E" w:rsidRDefault="49F766F3" w:rsidP="49F766F3">
      <w:pPr>
        <w:spacing w:after="160" w:line="259" w:lineRule="auto"/>
        <w:rPr>
          <w:rFonts w:asciiTheme="minorHAnsi" w:eastAsia="Calibri" w:hAnsiTheme="minorHAnsi" w:cstheme="minorHAnsi"/>
          <w:color w:val="000000" w:themeColor="text1"/>
          <w:sz w:val="22"/>
          <w:szCs w:val="22"/>
          <w:lang w:val="en-AU"/>
        </w:rPr>
      </w:pPr>
    </w:p>
    <w:p w14:paraId="0D9962F2" w14:textId="3273D0B9" w:rsidR="49F766F3" w:rsidRPr="009C609E" w:rsidRDefault="49F766F3" w:rsidP="49F766F3">
      <w:pPr>
        <w:spacing w:after="160" w:line="259" w:lineRule="auto"/>
        <w:rPr>
          <w:rFonts w:asciiTheme="minorHAnsi" w:eastAsia="Calibri" w:hAnsiTheme="minorHAnsi" w:cstheme="minorHAnsi"/>
          <w:color w:val="000000" w:themeColor="text1"/>
          <w:sz w:val="22"/>
          <w:szCs w:val="22"/>
          <w:lang w:val="en-AU"/>
        </w:rPr>
      </w:pPr>
    </w:p>
    <w:p w14:paraId="252D25B6" w14:textId="4DCBB393" w:rsidR="09B6DB3E" w:rsidRPr="009C609E" w:rsidRDefault="09B6DB3E" w:rsidP="49F766F3">
      <w:pPr>
        <w:pStyle w:val="ListParagraph"/>
        <w:numPr>
          <w:ilvl w:val="0"/>
          <w:numId w:val="16"/>
        </w:numPr>
        <w:rPr>
          <w:rFonts w:asciiTheme="minorHAnsi" w:eastAsia="Calibri" w:hAnsiTheme="minorHAnsi" w:cstheme="minorHAnsi"/>
          <w:color w:val="000000" w:themeColor="text1"/>
        </w:rPr>
      </w:pPr>
      <w:r w:rsidRPr="009C609E">
        <w:rPr>
          <w:rFonts w:asciiTheme="minorHAnsi" w:eastAsia="Calibri" w:hAnsiTheme="minorHAnsi" w:cstheme="minorHAnsi"/>
          <w:color w:val="000000" w:themeColor="text1"/>
        </w:rPr>
        <w:t>c) Please list the key programs you are currently involved in delivering in the region (include links if available)</w:t>
      </w:r>
    </w:p>
    <w:p w14:paraId="6E050A7D" w14:textId="6020FF51" w:rsidR="49F766F3" w:rsidRPr="009C609E" w:rsidRDefault="49F766F3" w:rsidP="49F766F3">
      <w:pPr>
        <w:spacing w:after="160" w:line="259" w:lineRule="auto"/>
        <w:rPr>
          <w:rFonts w:asciiTheme="minorHAnsi" w:eastAsia="Calibri" w:hAnsiTheme="minorHAnsi" w:cstheme="minorHAnsi"/>
          <w:color w:val="000000" w:themeColor="text1"/>
          <w:sz w:val="22"/>
          <w:szCs w:val="22"/>
          <w:lang w:val="en-AU"/>
        </w:rPr>
      </w:pPr>
    </w:p>
    <w:p w14:paraId="5B967D80" w14:textId="5652270F" w:rsidR="49F766F3" w:rsidRPr="009C609E" w:rsidRDefault="49F766F3" w:rsidP="49F766F3">
      <w:pPr>
        <w:spacing w:after="160" w:line="259" w:lineRule="auto"/>
        <w:rPr>
          <w:rFonts w:asciiTheme="minorHAnsi" w:eastAsia="Calibri" w:hAnsiTheme="minorHAnsi" w:cstheme="minorHAnsi"/>
          <w:color w:val="000000" w:themeColor="text1"/>
          <w:sz w:val="22"/>
          <w:szCs w:val="22"/>
          <w:lang w:val="en-AU"/>
        </w:rPr>
      </w:pPr>
    </w:p>
    <w:p w14:paraId="5CF7E5F4" w14:textId="3A2E583D" w:rsidR="09B6DB3E" w:rsidRPr="009C609E" w:rsidRDefault="09B6DB3E" w:rsidP="49F766F3">
      <w:pPr>
        <w:spacing w:after="160" w:line="259" w:lineRule="auto"/>
        <w:rPr>
          <w:rFonts w:asciiTheme="minorHAnsi" w:eastAsia="Calibri" w:hAnsiTheme="minorHAnsi" w:cstheme="minorHAnsi"/>
          <w:color w:val="000000" w:themeColor="text1"/>
          <w:sz w:val="22"/>
          <w:szCs w:val="22"/>
          <w:lang w:val="en-AU"/>
        </w:rPr>
      </w:pPr>
      <w:r w:rsidRPr="009C609E">
        <w:rPr>
          <w:rFonts w:asciiTheme="minorHAnsi" w:eastAsia="Calibri" w:hAnsiTheme="minorHAnsi" w:cstheme="minorHAnsi"/>
          <w:color w:val="000000" w:themeColor="text1"/>
          <w:sz w:val="22"/>
          <w:szCs w:val="22"/>
          <w:lang w:val="en-AU"/>
        </w:rPr>
        <w:t xml:space="preserve">3.a) Please provide a description of your understanding of homelessness in the region, including indication of the information you are drawing on - e.g. lived experience narratives; any statistics you currently collect or can access </w:t>
      </w:r>
      <w:r w:rsidRPr="009C609E">
        <w:rPr>
          <w:rFonts w:asciiTheme="minorHAnsi" w:eastAsia="Calibri" w:hAnsiTheme="minorHAnsi" w:cstheme="minorHAnsi"/>
          <w:i/>
          <w:iCs/>
          <w:color w:val="000000" w:themeColor="text1"/>
          <w:sz w:val="22"/>
          <w:szCs w:val="22"/>
          <w:lang w:val="en-AU"/>
        </w:rPr>
        <w:t>(limit of 300 words</w:t>
      </w:r>
      <w:r w:rsidRPr="009C609E">
        <w:rPr>
          <w:rFonts w:asciiTheme="minorHAnsi" w:eastAsia="Calibri" w:hAnsiTheme="minorHAnsi" w:cstheme="minorHAnsi"/>
          <w:color w:val="000000" w:themeColor="text1"/>
          <w:sz w:val="22"/>
          <w:szCs w:val="22"/>
          <w:lang w:val="en-AU"/>
        </w:rPr>
        <w:t xml:space="preserve">).  </w:t>
      </w:r>
    </w:p>
    <w:p w14:paraId="1724BAB4" w14:textId="7F00E3F4" w:rsidR="49F766F3" w:rsidRPr="009C609E" w:rsidRDefault="49F766F3" w:rsidP="49F766F3">
      <w:pPr>
        <w:spacing w:after="160" w:line="259" w:lineRule="auto"/>
        <w:rPr>
          <w:rFonts w:asciiTheme="minorHAnsi" w:eastAsia="Calibri" w:hAnsiTheme="minorHAnsi" w:cstheme="minorHAnsi"/>
          <w:color w:val="000000" w:themeColor="text1"/>
          <w:sz w:val="22"/>
          <w:szCs w:val="22"/>
          <w:lang w:val="en-AU"/>
        </w:rPr>
      </w:pPr>
    </w:p>
    <w:p w14:paraId="6059FED7" w14:textId="32817CEE" w:rsidR="49F766F3" w:rsidRPr="009C609E" w:rsidRDefault="49F766F3" w:rsidP="49F766F3">
      <w:pPr>
        <w:spacing w:after="160" w:line="259" w:lineRule="auto"/>
        <w:rPr>
          <w:rFonts w:asciiTheme="minorHAnsi" w:eastAsia="Calibri" w:hAnsiTheme="minorHAnsi" w:cstheme="minorHAnsi"/>
          <w:color w:val="000000" w:themeColor="text1"/>
          <w:sz w:val="22"/>
          <w:szCs w:val="22"/>
          <w:lang w:val="en-AU"/>
        </w:rPr>
      </w:pPr>
    </w:p>
    <w:p w14:paraId="149AA454" w14:textId="20FA9BE8" w:rsidR="49F766F3" w:rsidRPr="009C609E" w:rsidRDefault="49F766F3" w:rsidP="49F766F3">
      <w:pPr>
        <w:spacing w:after="160" w:line="259" w:lineRule="auto"/>
        <w:rPr>
          <w:rFonts w:asciiTheme="minorHAnsi" w:eastAsia="Calibri" w:hAnsiTheme="minorHAnsi" w:cstheme="minorHAnsi"/>
          <w:color w:val="000000" w:themeColor="text1"/>
          <w:sz w:val="22"/>
          <w:szCs w:val="22"/>
          <w:lang w:val="en-AU"/>
        </w:rPr>
      </w:pPr>
    </w:p>
    <w:p w14:paraId="1637507D" w14:textId="598E93F0" w:rsidR="49F766F3" w:rsidRPr="009C609E" w:rsidRDefault="49F766F3" w:rsidP="49F766F3">
      <w:pPr>
        <w:spacing w:after="160" w:line="259" w:lineRule="auto"/>
        <w:rPr>
          <w:rFonts w:asciiTheme="minorHAnsi" w:eastAsia="Calibri" w:hAnsiTheme="minorHAnsi" w:cstheme="minorHAnsi"/>
          <w:color w:val="000000" w:themeColor="text1"/>
          <w:sz w:val="22"/>
          <w:szCs w:val="22"/>
          <w:lang w:val="en-AU"/>
        </w:rPr>
      </w:pPr>
    </w:p>
    <w:p w14:paraId="121C6364" w14:textId="1A25AEC4" w:rsidR="49F766F3" w:rsidRPr="009C609E" w:rsidRDefault="49F766F3" w:rsidP="49F766F3">
      <w:pPr>
        <w:spacing w:after="160" w:line="259" w:lineRule="auto"/>
        <w:rPr>
          <w:rFonts w:asciiTheme="minorHAnsi" w:eastAsia="Calibri" w:hAnsiTheme="minorHAnsi" w:cstheme="minorHAnsi"/>
          <w:color w:val="000000" w:themeColor="text1"/>
          <w:sz w:val="22"/>
          <w:szCs w:val="22"/>
          <w:lang w:val="en-AU"/>
        </w:rPr>
      </w:pPr>
    </w:p>
    <w:p w14:paraId="56D868C8" w14:textId="1C069C13" w:rsidR="09B6DB3E" w:rsidRPr="009C609E" w:rsidRDefault="09B6DB3E" w:rsidP="49F766F3">
      <w:pPr>
        <w:spacing w:after="160" w:line="259" w:lineRule="auto"/>
        <w:rPr>
          <w:rFonts w:asciiTheme="minorHAnsi" w:eastAsia="Calibri" w:hAnsiTheme="minorHAnsi" w:cstheme="minorHAnsi"/>
          <w:color w:val="000000" w:themeColor="text1"/>
          <w:sz w:val="22"/>
          <w:szCs w:val="22"/>
          <w:lang w:val="en-AU"/>
        </w:rPr>
      </w:pPr>
      <w:r w:rsidRPr="009C609E">
        <w:rPr>
          <w:rFonts w:asciiTheme="minorHAnsi" w:eastAsia="Calibri" w:hAnsiTheme="minorHAnsi" w:cstheme="minorHAnsi"/>
          <w:color w:val="000000" w:themeColor="text1"/>
          <w:sz w:val="22"/>
          <w:szCs w:val="22"/>
          <w:lang w:val="en-AU"/>
        </w:rPr>
        <w:t xml:space="preserve">b) Please describe any programs or initiatives you are aware of that are currently being undertaken in the region that connect homelessness populations with health services or initiatives; including any issues or considerations you may like to raise about these </w:t>
      </w:r>
      <w:r w:rsidRPr="009C609E">
        <w:rPr>
          <w:rFonts w:asciiTheme="minorHAnsi" w:eastAsia="Calibri" w:hAnsiTheme="minorHAnsi" w:cstheme="minorHAnsi"/>
          <w:i/>
          <w:iCs/>
          <w:color w:val="000000" w:themeColor="text1"/>
          <w:sz w:val="22"/>
          <w:szCs w:val="22"/>
          <w:lang w:val="en-AU"/>
        </w:rPr>
        <w:t>(limit of 300 words).</w:t>
      </w:r>
      <w:r w:rsidRPr="009C609E">
        <w:rPr>
          <w:rFonts w:asciiTheme="minorHAnsi" w:eastAsia="Calibri" w:hAnsiTheme="minorHAnsi" w:cstheme="minorHAnsi"/>
          <w:color w:val="000000" w:themeColor="text1"/>
          <w:sz w:val="22"/>
          <w:szCs w:val="22"/>
          <w:lang w:val="en-AU"/>
        </w:rPr>
        <w:t xml:space="preserve"> Please indicate ‘nil’ if none. </w:t>
      </w:r>
      <w:r w:rsidRPr="009C609E">
        <w:rPr>
          <w:rFonts w:asciiTheme="minorHAnsi" w:hAnsiTheme="minorHAnsi" w:cstheme="minorHAnsi"/>
        </w:rPr>
        <w:br/>
      </w:r>
      <w:r w:rsidRPr="009C609E">
        <w:rPr>
          <w:rFonts w:asciiTheme="minorHAnsi" w:eastAsia="Calibri" w:hAnsiTheme="minorHAnsi" w:cstheme="minorHAnsi"/>
          <w:b/>
          <w:bCs/>
          <w:color w:val="000000" w:themeColor="text1"/>
          <w:sz w:val="22"/>
          <w:szCs w:val="22"/>
          <w:lang w:val="en-AU"/>
        </w:rPr>
        <w:t>Indicative weighting 30%.</w:t>
      </w:r>
    </w:p>
    <w:p w14:paraId="0DDE5DC3" w14:textId="6485DEDD" w:rsidR="49F766F3" w:rsidRPr="009C609E" w:rsidRDefault="49F766F3" w:rsidP="49F766F3">
      <w:pPr>
        <w:spacing w:after="160" w:line="259" w:lineRule="auto"/>
        <w:ind w:left="360"/>
        <w:rPr>
          <w:rFonts w:asciiTheme="minorHAnsi" w:eastAsia="Calibri" w:hAnsiTheme="minorHAnsi" w:cstheme="minorHAnsi"/>
          <w:color w:val="000000" w:themeColor="text1"/>
          <w:sz w:val="22"/>
          <w:szCs w:val="22"/>
          <w:lang w:val="en-AU"/>
        </w:rPr>
      </w:pPr>
    </w:p>
    <w:p w14:paraId="45C6FDDA" w14:textId="4717E727" w:rsidR="49F766F3" w:rsidRPr="009C609E" w:rsidRDefault="49F766F3" w:rsidP="49F766F3">
      <w:pPr>
        <w:spacing w:after="160" w:line="259" w:lineRule="auto"/>
        <w:rPr>
          <w:rFonts w:asciiTheme="minorHAnsi" w:eastAsia="Calibri" w:hAnsiTheme="minorHAnsi" w:cstheme="minorHAnsi"/>
          <w:color w:val="000000" w:themeColor="text1"/>
          <w:sz w:val="22"/>
          <w:szCs w:val="22"/>
          <w:lang w:val="en-AU"/>
        </w:rPr>
      </w:pPr>
    </w:p>
    <w:p w14:paraId="5095767B" w14:textId="3618CEE1" w:rsidR="49F766F3" w:rsidRPr="009C609E" w:rsidRDefault="49F766F3" w:rsidP="49F766F3">
      <w:pPr>
        <w:spacing w:after="160" w:line="259" w:lineRule="auto"/>
        <w:rPr>
          <w:rFonts w:asciiTheme="minorHAnsi" w:eastAsia="Calibri" w:hAnsiTheme="minorHAnsi" w:cstheme="minorHAnsi"/>
          <w:color w:val="000000" w:themeColor="text1"/>
          <w:sz w:val="22"/>
          <w:szCs w:val="22"/>
          <w:lang w:val="en-AU"/>
        </w:rPr>
      </w:pPr>
    </w:p>
    <w:p w14:paraId="6FDC7413" w14:textId="126424F1" w:rsidR="49F766F3" w:rsidRPr="009C609E" w:rsidRDefault="49F766F3" w:rsidP="49F766F3">
      <w:pPr>
        <w:spacing w:after="160" w:line="259" w:lineRule="auto"/>
        <w:rPr>
          <w:rFonts w:asciiTheme="minorHAnsi" w:eastAsia="Calibri" w:hAnsiTheme="minorHAnsi" w:cstheme="minorHAnsi"/>
          <w:color w:val="000000" w:themeColor="text1"/>
          <w:sz w:val="22"/>
          <w:szCs w:val="22"/>
          <w:lang w:val="en-AU"/>
        </w:rPr>
      </w:pPr>
    </w:p>
    <w:p w14:paraId="394CC93E" w14:textId="43830D94" w:rsidR="49F766F3" w:rsidRPr="009C609E" w:rsidRDefault="49F766F3" w:rsidP="49F766F3">
      <w:pPr>
        <w:spacing w:after="160" w:line="259" w:lineRule="auto"/>
        <w:rPr>
          <w:rFonts w:asciiTheme="minorHAnsi" w:eastAsia="Calibri" w:hAnsiTheme="minorHAnsi" w:cstheme="minorHAnsi"/>
          <w:color w:val="000000" w:themeColor="text1"/>
          <w:sz w:val="22"/>
          <w:szCs w:val="22"/>
          <w:lang w:val="en-AU"/>
        </w:rPr>
      </w:pPr>
    </w:p>
    <w:p w14:paraId="17AC3EBE" w14:textId="0F542694" w:rsidR="49F766F3" w:rsidRPr="009C609E" w:rsidRDefault="49F766F3" w:rsidP="49F766F3">
      <w:pPr>
        <w:spacing w:after="160" w:line="259" w:lineRule="auto"/>
        <w:rPr>
          <w:rFonts w:asciiTheme="minorHAnsi" w:eastAsia="Calibri" w:hAnsiTheme="minorHAnsi" w:cstheme="minorHAnsi"/>
          <w:color w:val="000000" w:themeColor="text1"/>
          <w:sz w:val="22"/>
          <w:szCs w:val="22"/>
          <w:lang w:val="en-AU"/>
        </w:rPr>
      </w:pPr>
    </w:p>
    <w:p w14:paraId="2FB698FE" w14:textId="52FFF352" w:rsidR="09B6DB3E" w:rsidRPr="009C609E" w:rsidRDefault="09B6DB3E" w:rsidP="49F766F3">
      <w:pPr>
        <w:spacing w:after="160" w:line="259" w:lineRule="auto"/>
        <w:rPr>
          <w:rFonts w:asciiTheme="minorHAnsi" w:eastAsia="Calibri" w:hAnsiTheme="minorHAnsi" w:cstheme="minorHAnsi"/>
          <w:color w:val="000000" w:themeColor="text1"/>
          <w:sz w:val="22"/>
          <w:szCs w:val="22"/>
          <w:lang w:val="en-AU"/>
        </w:rPr>
      </w:pPr>
      <w:r w:rsidRPr="009C609E">
        <w:rPr>
          <w:rFonts w:asciiTheme="minorHAnsi" w:eastAsia="Calibri" w:hAnsiTheme="minorHAnsi" w:cstheme="minorHAnsi"/>
          <w:color w:val="000000" w:themeColor="text1"/>
          <w:sz w:val="22"/>
          <w:szCs w:val="22"/>
          <w:lang w:val="en-AU"/>
        </w:rPr>
        <w:t xml:space="preserve">4. Please describe any relevant existing relationships you have in the region that you have connected with in relation to this EOI, and if successful who would you be interested to involve in the collaborative methodology. Please provide contact details for </w:t>
      </w:r>
      <w:r w:rsidRPr="009C609E">
        <w:rPr>
          <w:rFonts w:asciiTheme="minorHAnsi" w:eastAsia="Calibri" w:hAnsiTheme="minorHAnsi" w:cstheme="minorHAnsi"/>
          <w:b/>
          <w:bCs/>
          <w:color w:val="000000" w:themeColor="text1"/>
          <w:sz w:val="22"/>
          <w:szCs w:val="22"/>
          <w:lang w:val="en-AU"/>
        </w:rPr>
        <w:t>at least two organisations</w:t>
      </w:r>
      <w:r w:rsidRPr="009C609E">
        <w:rPr>
          <w:rFonts w:asciiTheme="minorHAnsi" w:eastAsia="Calibri" w:hAnsiTheme="minorHAnsi" w:cstheme="minorHAnsi"/>
          <w:color w:val="000000" w:themeColor="text1"/>
          <w:sz w:val="22"/>
          <w:szCs w:val="22"/>
          <w:lang w:val="en-AU"/>
        </w:rPr>
        <w:t xml:space="preserve"> we could </w:t>
      </w:r>
      <w:proofErr w:type="gramStart"/>
      <w:r w:rsidRPr="009C609E">
        <w:rPr>
          <w:rFonts w:asciiTheme="minorHAnsi" w:eastAsia="Calibri" w:hAnsiTheme="minorHAnsi" w:cstheme="minorHAnsi"/>
          <w:color w:val="000000" w:themeColor="text1"/>
          <w:sz w:val="22"/>
          <w:szCs w:val="22"/>
          <w:lang w:val="en-AU"/>
        </w:rPr>
        <w:t>make contact with</w:t>
      </w:r>
      <w:proofErr w:type="gramEnd"/>
      <w:r w:rsidRPr="009C609E">
        <w:rPr>
          <w:rFonts w:asciiTheme="minorHAnsi" w:eastAsia="Calibri" w:hAnsiTheme="minorHAnsi" w:cstheme="minorHAnsi"/>
          <w:color w:val="000000" w:themeColor="text1"/>
          <w:sz w:val="22"/>
          <w:szCs w:val="22"/>
          <w:lang w:val="en-AU"/>
        </w:rPr>
        <w:t xml:space="preserve"> to discuss the potential collaboration as part of this EOI process:</w:t>
      </w:r>
    </w:p>
    <w:p w14:paraId="27EC28D5" w14:textId="61EED8A6" w:rsidR="09B6DB3E" w:rsidRPr="009C609E" w:rsidRDefault="09B6DB3E" w:rsidP="49F766F3">
      <w:pPr>
        <w:spacing w:after="160" w:line="259" w:lineRule="auto"/>
        <w:rPr>
          <w:rFonts w:asciiTheme="minorHAnsi" w:eastAsia="Calibri" w:hAnsiTheme="minorHAnsi" w:cstheme="minorHAnsi"/>
          <w:color w:val="000000" w:themeColor="text1"/>
          <w:sz w:val="22"/>
          <w:szCs w:val="22"/>
          <w:lang w:val="en-AU"/>
        </w:rPr>
      </w:pPr>
      <w:r w:rsidRPr="009C609E">
        <w:rPr>
          <w:rFonts w:asciiTheme="minorHAnsi" w:eastAsia="Calibri" w:hAnsiTheme="minorHAnsi" w:cstheme="minorHAnsi"/>
          <w:color w:val="000000" w:themeColor="text1"/>
          <w:sz w:val="22"/>
          <w:szCs w:val="22"/>
          <w:lang w:val="en-AU"/>
        </w:rPr>
        <w:t>4.a) Homelessness service providers – names, nature of relationship, contact person</w:t>
      </w:r>
    </w:p>
    <w:p w14:paraId="29C08391" w14:textId="22040D8D" w:rsidR="09B6DB3E" w:rsidRPr="009C609E" w:rsidRDefault="09B6DB3E" w:rsidP="49F766F3">
      <w:pPr>
        <w:spacing w:after="160" w:line="259" w:lineRule="auto"/>
        <w:rPr>
          <w:rFonts w:asciiTheme="minorHAnsi" w:eastAsia="Calibri" w:hAnsiTheme="minorHAnsi" w:cstheme="minorHAnsi"/>
          <w:color w:val="000000" w:themeColor="text1"/>
          <w:sz w:val="22"/>
          <w:szCs w:val="22"/>
          <w:lang w:val="en-AU"/>
        </w:rPr>
      </w:pPr>
      <w:r w:rsidRPr="009C609E">
        <w:rPr>
          <w:rFonts w:asciiTheme="minorHAnsi" w:eastAsia="Calibri" w:hAnsiTheme="minorHAnsi" w:cstheme="minorHAnsi"/>
          <w:color w:val="000000" w:themeColor="text1"/>
          <w:sz w:val="22"/>
          <w:szCs w:val="22"/>
          <w:lang w:val="en-AU"/>
        </w:rPr>
        <w:t>4.b) Health service providers - names, nature of relationship, contact person</w:t>
      </w:r>
    </w:p>
    <w:p w14:paraId="4B442550" w14:textId="0DACC31B" w:rsidR="09B6DB3E" w:rsidRPr="009C609E" w:rsidRDefault="09B6DB3E" w:rsidP="49F766F3">
      <w:pPr>
        <w:spacing w:after="160" w:line="259" w:lineRule="auto"/>
        <w:rPr>
          <w:rFonts w:asciiTheme="minorHAnsi" w:eastAsia="Calibri" w:hAnsiTheme="minorHAnsi" w:cstheme="minorHAnsi"/>
          <w:color w:val="000000" w:themeColor="text1"/>
          <w:sz w:val="22"/>
          <w:szCs w:val="22"/>
          <w:lang w:val="en-AU"/>
        </w:rPr>
      </w:pPr>
      <w:r w:rsidRPr="009C609E">
        <w:rPr>
          <w:rFonts w:asciiTheme="minorHAnsi" w:eastAsia="Calibri" w:hAnsiTheme="minorHAnsi" w:cstheme="minorHAnsi"/>
          <w:color w:val="000000" w:themeColor="text1"/>
          <w:sz w:val="22"/>
          <w:szCs w:val="22"/>
          <w:lang w:val="en-AU"/>
        </w:rPr>
        <w:t>4.c) Cohort specific providers - names, nature of relationship, contact person</w:t>
      </w:r>
    </w:p>
    <w:p w14:paraId="149543AD" w14:textId="3FA78276" w:rsidR="09B6DB3E" w:rsidRPr="009C609E" w:rsidRDefault="09B6DB3E" w:rsidP="49F766F3">
      <w:pPr>
        <w:spacing w:after="160" w:line="259" w:lineRule="auto"/>
        <w:rPr>
          <w:rFonts w:asciiTheme="minorHAnsi" w:eastAsia="Aptos" w:hAnsiTheme="minorHAnsi" w:cstheme="minorHAnsi"/>
          <w:color w:val="000000" w:themeColor="text1"/>
          <w:sz w:val="22"/>
          <w:szCs w:val="22"/>
          <w:lang w:val="en-AU"/>
        </w:rPr>
      </w:pPr>
      <w:r w:rsidRPr="009C609E">
        <w:rPr>
          <w:rFonts w:asciiTheme="minorHAnsi" w:eastAsia="Aptos" w:hAnsiTheme="minorHAnsi" w:cstheme="minorHAnsi"/>
          <w:b/>
          <w:bCs/>
          <w:color w:val="000000" w:themeColor="text1"/>
          <w:sz w:val="22"/>
          <w:szCs w:val="22"/>
          <w:lang w:val="en-AU"/>
        </w:rPr>
        <w:t>indicative weighting 40%</w:t>
      </w:r>
    </w:p>
    <w:p w14:paraId="330E9690" w14:textId="34A53687" w:rsidR="49F766F3" w:rsidRPr="009C609E" w:rsidRDefault="49F766F3" w:rsidP="49F766F3">
      <w:pPr>
        <w:spacing w:after="160" w:line="259" w:lineRule="auto"/>
        <w:rPr>
          <w:rFonts w:asciiTheme="minorHAnsi" w:eastAsia="Aptos" w:hAnsiTheme="minorHAnsi" w:cstheme="minorHAnsi"/>
          <w:color w:val="000000" w:themeColor="text1"/>
          <w:sz w:val="22"/>
          <w:szCs w:val="22"/>
          <w:lang w:val="en-AU"/>
        </w:rPr>
      </w:pPr>
    </w:p>
    <w:p w14:paraId="5EE9C5A6" w14:textId="03893697" w:rsidR="49F766F3" w:rsidRPr="009C609E" w:rsidRDefault="49F766F3" w:rsidP="49F766F3">
      <w:pPr>
        <w:spacing w:after="160" w:line="259" w:lineRule="auto"/>
        <w:rPr>
          <w:rFonts w:asciiTheme="minorHAnsi" w:eastAsia="Aptos" w:hAnsiTheme="minorHAnsi" w:cstheme="minorHAnsi"/>
          <w:color w:val="000000" w:themeColor="text1"/>
          <w:sz w:val="22"/>
          <w:szCs w:val="22"/>
          <w:lang w:val="en-AU"/>
        </w:rPr>
      </w:pPr>
    </w:p>
    <w:p w14:paraId="49DF0605" w14:textId="59F9B016" w:rsidR="49F766F3" w:rsidRPr="009C609E" w:rsidRDefault="49F766F3" w:rsidP="49F766F3">
      <w:pPr>
        <w:spacing w:after="160" w:line="259" w:lineRule="auto"/>
        <w:rPr>
          <w:rFonts w:asciiTheme="minorHAnsi" w:eastAsia="Aptos" w:hAnsiTheme="minorHAnsi" w:cstheme="minorHAnsi"/>
          <w:color w:val="000000" w:themeColor="text1"/>
          <w:sz w:val="22"/>
          <w:szCs w:val="22"/>
          <w:lang w:val="en-AU"/>
        </w:rPr>
      </w:pPr>
    </w:p>
    <w:p w14:paraId="4C0FBFCA" w14:textId="79C0A05D" w:rsidR="49F766F3" w:rsidRPr="009C609E" w:rsidRDefault="49F766F3" w:rsidP="49F766F3">
      <w:pPr>
        <w:spacing w:after="160" w:line="259" w:lineRule="auto"/>
        <w:rPr>
          <w:rFonts w:asciiTheme="minorHAnsi" w:eastAsia="Aptos" w:hAnsiTheme="minorHAnsi" w:cstheme="minorHAnsi"/>
          <w:color w:val="000000" w:themeColor="text1"/>
          <w:sz w:val="22"/>
          <w:szCs w:val="22"/>
          <w:lang w:val="en-AU"/>
        </w:rPr>
      </w:pPr>
    </w:p>
    <w:p w14:paraId="30498D25" w14:textId="0DB2267D" w:rsidR="49F766F3" w:rsidRPr="009C609E" w:rsidRDefault="49F766F3" w:rsidP="49F766F3">
      <w:pPr>
        <w:spacing w:after="160" w:line="259" w:lineRule="auto"/>
        <w:rPr>
          <w:rFonts w:asciiTheme="minorHAnsi" w:eastAsia="Aptos" w:hAnsiTheme="minorHAnsi" w:cstheme="minorHAnsi"/>
          <w:color w:val="000000" w:themeColor="text1"/>
          <w:sz w:val="22"/>
          <w:szCs w:val="22"/>
          <w:lang w:val="en-AU"/>
        </w:rPr>
      </w:pPr>
    </w:p>
    <w:p w14:paraId="5850369C" w14:textId="795C134D" w:rsidR="49F766F3" w:rsidRPr="009C609E" w:rsidRDefault="49F766F3" w:rsidP="49F766F3">
      <w:pPr>
        <w:spacing w:after="160" w:line="259" w:lineRule="auto"/>
        <w:rPr>
          <w:rFonts w:asciiTheme="minorHAnsi" w:eastAsia="Aptos" w:hAnsiTheme="minorHAnsi" w:cstheme="minorHAnsi"/>
          <w:color w:val="000000" w:themeColor="text1"/>
          <w:sz w:val="22"/>
          <w:szCs w:val="22"/>
          <w:lang w:val="en-AU"/>
        </w:rPr>
      </w:pPr>
    </w:p>
    <w:p w14:paraId="44B43C48" w14:textId="48BA29A0" w:rsidR="49F766F3" w:rsidRPr="009C609E" w:rsidRDefault="49F766F3" w:rsidP="49F766F3">
      <w:pPr>
        <w:spacing w:after="160" w:line="259" w:lineRule="auto"/>
        <w:rPr>
          <w:rFonts w:asciiTheme="minorHAnsi" w:eastAsia="Aptos" w:hAnsiTheme="minorHAnsi" w:cstheme="minorHAnsi"/>
          <w:color w:val="000000" w:themeColor="text1"/>
          <w:sz w:val="22"/>
          <w:szCs w:val="22"/>
          <w:lang w:val="en-AU"/>
        </w:rPr>
      </w:pPr>
    </w:p>
    <w:p w14:paraId="3783262E" w14:textId="31C2CD8A" w:rsidR="49F766F3" w:rsidRPr="009C609E" w:rsidRDefault="49F766F3" w:rsidP="49F766F3">
      <w:pPr>
        <w:spacing w:after="160" w:line="259" w:lineRule="auto"/>
        <w:rPr>
          <w:rFonts w:asciiTheme="minorHAnsi" w:eastAsia="Aptos" w:hAnsiTheme="minorHAnsi" w:cstheme="minorHAnsi"/>
          <w:color w:val="000000" w:themeColor="text1"/>
          <w:sz w:val="22"/>
          <w:szCs w:val="22"/>
          <w:lang w:val="en-AU"/>
        </w:rPr>
      </w:pPr>
    </w:p>
    <w:p w14:paraId="0A19F4F2" w14:textId="1F9CE836" w:rsidR="49F766F3" w:rsidRPr="009C609E" w:rsidRDefault="49F766F3" w:rsidP="49F766F3">
      <w:pPr>
        <w:spacing w:after="160" w:line="259" w:lineRule="auto"/>
        <w:rPr>
          <w:rFonts w:asciiTheme="minorHAnsi" w:eastAsia="Aptos" w:hAnsiTheme="minorHAnsi" w:cstheme="minorHAnsi"/>
          <w:color w:val="000000" w:themeColor="text1"/>
          <w:sz w:val="22"/>
          <w:szCs w:val="22"/>
          <w:lang w:val="en-AU"/>
        </w:rPr>
      </w:pPr>
    </w:p>
    <w:p w14:paraId="11303140" w14:textId="6E75F2AA" w:rsidR="49F766F3" w:rsidRPr="009C609E" w:rsidRDefault="49F766F3" w:rsidP="49F766F3">
      <w:pPr>
        <w:spacing w:after="160" w:line="259" w:lineRule="auto"/>
        <w:rPr>
          <w:rFonts w:asciiTheme="minorHAnsi" w:eastAsia="Aptos" w:hAnsiTheme="minorHAnsi" w:cstheme="minorHAnsi"/>
          <w:color w:val="000000" w:themeColor="text1"/>
          <w:sz w:val="22"/>
          <w:szCs w:val="22"/>
          <w:lang w:val="en-AU"/>
        </w:rPr>
      </w:pPr>
    </w:p>
    <w:p w14:paraId="664E5994" w14:textId="5426D1D7" w:rsidR="49F766F3" w:rsidRPr="009C609E" w:rsidRDefault="49F766F3" w:rsidP="49F766F3">
      <w:pPr>
        <w:spacing w:after="160" w:line="259" w:lineRule="auto"/>
        <w:rPr>
          <w:rFonts w:asciiTheme="minorHAnsi" w:eastAsia="Aptos" w:hAnsiTheme="minorHAnsi" w:cstheme="minorHAnsi"/>
          <w:color w:val="000000" w:themeColor="text1"/>
          <w:sz w:val="22"/>
          <w:szCs w:val="22"/>
          <w:lang w:val="en-AU"/>
        </w:rPr>
      </w:pPr>
    </w:p>
    <w:p w14:paraId="6D5BCC02" w14:textId="2F0A1B70" w:rsidR="09B6DB3E" w:rsidRPr="009C609E" w:rsidRDefault="09B6DB3E" w:rsidP="49F766F3">
      <w:pPr>
        <w:pStyle w:val="ListParagraph"/>
        <w:numPr>
          <w:ilvl w:val="0"/>
          <w:numId w:val="13"/>
        </w:numPr>
        <w:rPr>
          <w:rFonts w:asciiTheme="minorHAnsi" w:eastAsia="Calibri" w:hAnsiTheme="minorHAnsi" w:cstheme="minorHAnsi"/>
          <w:color w:val="000000" w:themeColor="text1"/>
        </w:rPr>
      </w:pPr>
      <w:r w:rsidRPr="009C609E">
        <w:rPr>
          <w:rFonts w:asciiTheme="minorHAnsi" w:eastAsia="Calibri" w:hAnsiTheme="minorHAnsi" w:cstheme="minorHAnsi"/>
          <w:color w:val="000000" w:themeColor="text1"/>
        </w:rPr>
        <w:t>Please outline any contextual issues or considerations you may like to raise about the Advance to ZERO approach as relates specifically to the region. Please indicate ‘nil’ if none.</w:t>
      </w:r>
    </w:p>
    <w:p w14:paraId="17D32370" w14:textId="723CF42B" w:rsidR="49F766F3" w:rsidRPr="009C609E" w:rsidRDefault="49F766F3" w:rsidP="49F766F3">
      <w:pPr>
        <w:spacing w:after="160" w:line="259" w:lineRule="auto"/>
        <w:rPr>
          <w:rFonts w:asciiTheme="minorHAnsi" w:eastAsia="Calibri" w:hAnsiTheme="minorHAnsi" w:cstheme="minorHAnsi"/>
          <w:color w:val="000000" w:themeColor="text1"/>
          <w:sz w:val="22"/>
          <w:szCs w:val="22"/>
          <w:lang w:val="en-AU"/>
        </w:rPr>
      </w:pPr>
    </w:p>
    <w:p w14:paraId="24334B22" w14:textId="139D0DC9" w:rsidR="49F766F3" w:rsidRPr="009C609E" w:rsidRDefault="49F766F3" w:rsidP="49F766F3">
      <w:pPr>
        <w:spacing w:after="160" w:line="259" w:lineRule="auto"/>
        <w:rPr>
          <w:rFonts w:asciiTheme="minorHAnsi" w:eastAsia="Calibri" w:hAnsiTheme="minorHAnsi" w:cstheme="minorHAnsi"/>
          <w:color w:val="000000" w:themeColor="text1"/>
          <w:sz w:val="22"/>
          <w:szCs w:val="22"/>
          <w:lang w:val="en-AU"/>
        </w:rPr>
      </w:pPr>
    </w:p>
    <w:p w14:paraId="468BE020" w14:textId="06F8CDE2" w:rsidR="49F766F3" w:rsidRPr="009C609E" w:rsidRDefault="49F766F3" w:rsidP="49F766F3">
      <w:pPr>
        <w:spacing w:after="160" w:line="259" w:lineRule="auto"/>
        <w:rPr>
          <w:rFonts w:asciiTheme="minorHAnsi" w:eastAsia="Calibri" w:hAnsiTheme="minorHAnsi" w:cstheme="minorHAnsi"/>
          <w:color w:val="000000" w:themeColor="text1"/>
          <w:sz w:val="22"/>
          <w:szCs w:val="22"/>
          <w:lang w:val="en-AU"/>
        </w:rPr>
      </w:pPr>
    </w:p>
    <w:p w14:paraId="14A94ED4" w14:textId="07AE08AB" w:rsidR="49F766F3" w:rsidRPr="009C609E" w:rsidRDefault="49F766F3" w:rsidP="49F766F3">
      <w:pPr>
        <w:spacing w:after="160" w:line="259" w:lineRule="auto"/>
        <w:rPr>
          <w:rFonts w:asciiTheme="minorHAnsi" w:eastAsia="Calibri" w:hAnsiTheme="minorHAnsi" w:cstheme="minorHAnsi"/>
          <w:color w:val="000000" w:themeColor="text1"/>
          <w:sz w:val="22"/>
          <w:szCs w:val="22"/>
          <w:lang w:val="en-AU"/>
        </w:rPr>
      </w:pPr>
    </w:p>
    <w:p w14:paraId="3B416023" w14:textId="36040446" w:rsidR="49F766F3" w:rsidRPr="009C609E" w:rsidRDefault="49F766F3" w:rsidP="49F766F3">
      <w:pPr>
        <w:spacing w:after="160" w:line="259" w:lineRule="auto"/>
        <w:rPr>
          <w:rFonts w:asciiTheme="minorHAnsi" w:eastAsia="Calibri" w:hAnsiTheme="minorHAnsi" w:cstheme="minorHAnsi"/>
          <w:color w:val="000000" w:themeColor="text1"/>
          <w:sz w:val="22"/>
          <w:szCs w:val="22"/>
          <w:lang w:val="en-AU"/>
        </w:rPr>
      </w:pPr>
    </w:p>
    <w:p w14:paraId="5E42A4D9" w14:textId="71BE7440" w:rsidR="09B6DB3E" w:rsidRPr="009C609E" w:rsidRDefault="09B6DB3E" w:rsidP="49F766F3">
      <w:pPr>
        <w:spacing w:after="160" w:line="259" w:lineRule="auto"/>
        <w:rPr>
          <w:rFonts w:asciiTheme="minorHAnsi" w:eastAsia="Calibri" w:hAnsiTheme="minorHAnsi" w:cstheme="minorHAnsi"/>
          <w:color w:val="000000" w:themeColor="text1"/>
          <w:sz w:val="22"/>
          <w:szCs w:val="22"/>
          <w:lang w:val="en-AU"/>
        </w:rPr>
      </w:pPr>
      <w:r w:rsidRPr="009C609E">
        <w:rPr>
          <w:rFonts w:asciiTheme="minorHAnsi" w:eastAsia="Calibri" w:hAnsiTheme="minorHAnsi" w:cstheme="minorHAnsi"/>
          <w:color w:val="000000" w:themeColor="text1"/>
          <w:sz w:val="22"/>
          <w:szCs w:val="22"/>
          <w:lang w:val="en-AU"/>
        </w:rPr>
        <w:t xml:space="preserve">6. With access to funding in the range of $240,000 - $270,00 available through the program, over the coming 12 months please describe  </w:t>
      </w:r>
    </w:p>
    <w:p w14:paraId="115962B3" w14:textId="681333B6" w:rsidR="09B6DB3E" w:rsidRPr="009C609E" w:rsidRDefault="09B6DB3E" w:rsidP="49F766F3">
      <w:pPr>
        <w:spacing w:after="160" w:line="259" w:lineRule="auto"/>
        <w:rPr>
          <w:rFonts w:asciiTheme="minorHAnsi" w:eastAsia="Calibri" w:hAnsiTheme="minorHAnsi" w:cstheme="minorHAnsi"/>
          <w:color w:val="000000" w:themeColor="text1"/>
          <w:sz w:val="22"/>
          <w:szCs w:val="22"/>
          <w:lang w:val="en-AU"/>
        </w:rPr>
      </w:pPr>
      <w:r w:rsidRPr="009C609E">
        <w:rPr>
          <w:rFonts w:asciiTheme="minorHAnsi" w:eastAsia="Calibri" w:hAnsiTheme="minorHAnsi" w:cstheme="minorHAnsi"/>
          <w:color w:val="000000" w:themeColor="text1"/>
          <w:sz w:val="22"/>
          <w:szCs w:val="22"/>
          <w:lang w:val="en-AU"/>
        </w:rPr>
        <w:t>6.a) your capacity to be involved in this project</w:t>
      </w:r>
    </w:p>
    <w:p w14:paraId="63B31551" w14:textId="3271953D" w:rsidR="09B6DB3E" w:rsidRPr="009C609E" w:rsidRDefault="09B6DB3E" w:rsidP="49F766F3">
      <w:pPr>
        <w:spacing w:after="160" w:line="259" w:lineRule="auto"/>
        <w:rPr>
          <w:rFonts w:asciiTheme="minorHAnsi" w:eastAsia="Calibri" w:hAnsiTheme="minorHAnsi" w:cstheme="minorHAnsi"/>
          <w:color w:val="000000" w:themeColor="text1"/>
          <w:sz w:val="22"/>
          <w:szCs w:val="22"/>
          <w:lang w:val="en-AU"/>
        </w:rPr>
      </w:pPr>
      <w:r w:rsidRPr="009C609E">
        <w:rPr>
          <w:rFonts w:asciiTheme="minorHAnsi" w:eastAsia="Calibri" w:hAnsiTheme="minorHAnsi" w:cstheme="minorHAnsi"/>
          <w:color w:val="000000" w:themeColor="text1"/>
          <w:sz w:val="22"/>
          <w:szCs w:val="22"/>
          <w:lang w:val="en-AU"/>
        </w:rPr>
        <w:t>6.b) the mix of capabilities you would bring to this project</w:t>
      </w:r>
    </w:p>
    <w:p w14:paraId="7866F64F" w14:textId="1D0A3093" w:rsidR="09B6DB3E" w:rsidRPr="009C609E" w:rsidRDefault="09B6DB3E" w:rsidP="49F766F3">
      <w:pPr>
        <w:spacing w:after="160" w:line="259" w:lineRule="auto"/>
        <w:rPr>
          <w:rFonts w:asciiTheme="minorHAnsi" w:eastAsia="Calibri" w:hAnsiTheme="minorHAnsi" w:cstheme="minorHAnsi"/>
          <w:color w:val="000000" w:themeColor="text1"/>
          <w:sz w:val="22"/>
          <w:szCs w:val="22"/>
          <w:lang w:val="en-AU"/>
        </w:rPr>
      </w:pPr>
      <w:r w:rsidRPr="009C609E">
        <w:rPr>
          <w:rFonts w:asciiTheme="minorHAnsi" w:eastAsia="Calibri" w:hAnsiTheme="minorHAnsi" w:cstheme="minorHAnsi"/>
          <w:color w:val="000000" w:themeColor="text1"/>
          <w:sz w:val="22"/>
          <w:szCs w:val="22"/>
          <w:lang w:val="en-AU"/>
        </w:rPr>
        <w:t>6.c) your availability to be involved in an in-person workshop with regional ecosystem stakeholders on 24 and/or 25 October 2024</w:t>
      </w:r>
    </w:p>
    <w:p w14:paraId="0CC166AD" w14:textId="69D6A2A9" w:rsidR="09B6DB3E" w:rsidRPr="009C609E" w:rsidRDefault="09B6DB3E" w:rsidP="49F766F3">
      <w:pPr>
        <w:spacing w:after="160" w:line="259" w:lineRule="auto"/>
        <w:rPr>
          <w:rFonts w:asciiTheme="minorHAnsi" w:eastAsia="Aptos" w:hAnsiTheme="minorHAnsi" w:cstheme="minorHAnsi"/>
          <w:color w:val="000000" w:themeColor="text1"/>
          <w:sz w:val="22"/>
          <w:szCs w:val="22"/>
          <w:lang w:val="en-AU"/>
        </w:rPr>
      </w:pPr>
      <w:r w:rsidRPr="009C609E">
        <w:rPr>
          <w:rFonts w:asciiTheme="minorHAnsi" w:eastAsia="Aptos" w:hAnsiTheme="minorHAnsi" w:cstheme="minorHAnsi"/>
          <w:b/>
          <w:bCs/>
          <w:color w:val="000000" w:themeColor="text1"/>
          <w:sz w:val="22"/>
          <w:szCs w:val="22"/>
          <w:lang w:val="en-AU"/>
        </w:rPr>
        <w:t>indicative weighting 30%</w:t>
      </w:r>
    </w:p>
    <w:p w14:paraId="33E0F8F1" w14:textId="257154A3" w:rsidR="49F766F3" w:rsidRPr="009C609E" w:rsidRDefault="49F766F3" w:rsidP="49F766F3">
      <w:pPr>
        <w:spacing w:after="160" w:line="259" w:lineRule="auto"/>
        <w:rPr>
          <w:rFonts w:asciiTheme="minorHAnsi" w:eastAsia="Aptos" w:hAnsiTheme="minorHAnsi" w:cstheme="minorHAnsi"/>
          <w:color w:val="000000" w:themeColor="text1"/>
          <w:sz w:val="22"/>
          <w:szCs w:val="22"/>
          <w:lang w:val="en-AU"/>
        </w:rPr>
      </w:pPr>
    </w:p>
    <w:p w14:paraId="6BEB6904" w14:textId="30A96EEF" w:rsidR="49F766F3" w:rsidRPr="009C609E" w:rsidRDefault="49F766F3" w:rsidP="49F766F3">
      <w:pPr>
        <w:spacing w:after="160" w:line="259" w:lineRule="auto"/>
        <w:rPr>
          <w:rFonts w:asciiTheme="minorHAnsi" w:eastAsia="Aptos" w:hAnsiTheme="minorHAnsi" w:cstheme="minorHAnsi"/>
          <w:color w:val="000000" w:themeColor="text1"/>
          <w:sz w:val="22"/>
          <w:szCs w:val="22"/>
          <w:lang w:val="en-AU"/>
        </w:rPr>
      </w:pPr>
    </w:p>
    <w:p w14:paraId="71ADFF2D" w14:textId="22A69E4A" w:rsidR="49F766F3" w:rsidRPr="009C609E" w:rsidRDefault="49F766F3" w:rsidP="49F766F3">
      <w:pPr>
        <w:spacing w:after="160" w:line="259" w:lineRule="auto"/>
        <w:rPr>
          <w:rFonts w:asciiTheme="minorHAnsi" w:eastAsia="Aptos" w:hAnsiTheme="minorHAnsi" w:cstheme="minorHAnsi"/>
          <w:color w:val="000000" w:themeColor="text1"/>
          <w:sz w:val="22"/>
          <w:szCs w:val="22"/>
          <w:lang w:val="en-AU"/>
        </w:rPr>
      </w:pPr>
    </w:p>
    <w:p w14:paraId="3665979C" w14:textId="55D50C2A" w:rsidR="49F766F3" w:rsidRPr="009C609E" w:rsidRDefault="49F766F3" w:rsidP="49F766F3">
      <w:pPr>
        <w:spacing w:after="160" w:line="259" w:lineRule="auto"/>
        <w:rPr>
          <w:rFonts w:asciiTheme="minorHAnsi" w:eastAsia="Aptos" w:hAnsiTheme="minorHAnsi" w:cstheme="minorHAnsi"/>
          <w:color w:val="000000" w:themeColor="text1"/>
          <w:sz w:val="22"/>
          <w:szCs w:val="22"/>
          <w:lang w:val="en-AU"/>
        </w:rPr>
      </w:pPr>
    </w:p>
    <w:p w14:paraId="171938BF" w14:textId="196D9035" w:rsidR="09B6DB3E" w:rsidRPr="009C609E" w:rsidRDefault="09B6DB3E" w:rsidP="49F766F3">
      <w:pPr>
        <w:spacing w:after="160" w:line="259" w:lineRule="auto"/>
        <w:rPr>
          <w:rFonts w:asciiTheme="minorHAnsi" w:eastAsia="Aptos" w:hAnsiTheme="minorHAnsi" w:cstheme="minorHAnsi"/>
          <w:color w:val="000000" w:themeColor="text1"/>
          <w:sz w:val="22"/>
          <w:szCs w:val="22"/>
          <w:lang w:val="en-AU"/>
        </w:rPr>
      </w:pPr>
      <w:r w:rsidRPr="009C609E">
        <w:rPr>
          <w:rFonts w:asciiTheme="minorHAnsi" w:eastAsia="Aptos" w:hAnsiTheme="minorHAnsi" w:cstheme="minorHAnsi"/>
          <w:color w:val="000000" w:themeColor="text1"/>
          <w:sz w:val="22"/>
          <w:szCs w:val="22"/>
          <w:lang w:val="en-AU"/>
        </w:rPr>
        <w:t xml:space="preserve">7. Anything further you would like to be included for consideration?  </w:t>
      </w:r>
    </w:p>
    <w:p w14:paraId="608A9D79" w14:textId="03B861A0" w:rsidR="49F766F3" w:rsidRPr="009C609E" w:rsidRDefault="49F766F3" w:rsidP="49F766F3">
      <w:pPr>
        <w:spacing w:after="160" w:line="259" w:lineRule="auto"/>
        <w:rPr>
          <w:rFonts w:asciiTheme="minorHAnsi" w:eastAsia="Aptos" w:hAnsiTheme="minorHAnsi" w:cstheme="minorHAnsi"/>
          <w:color w:val="000000" w:themeColor="text1"/>
          <w:sz w:val="22"/>
          <w:szCs w:val="22"/>
          <w:lang w:val="en-AU"/>
        </w:rPr>
      </w:pPr>
    </w:p>
    <w:p w14:paraId="597E5883" w14:textId="68EF01EA" w:rsidR="49F766F3" w:rsidRPr="009C609E" w:rsidRDefault="49F766F3">
      <w:pPr>
        <w:rPr>
          <w:rFonts w:asciiTheme="minorHAnsi" w:hAnsiTheme="minorHAnsi" w:cstheme="minorHAnsi"/>
        </w:rPr>
      </w:pPr>
      <w:r w:rsidRPr="009C609E">
        <w:rPr>
          <w:rFonts w:asciiTheme="minorHAnsi" w:hAnsiTheme="minorHAnsi" w:cstheme="minorHAnsi"/>
        </w:rPr>
        <w:br w:type="page"/>
      </w:r>
    </w:p>
    <w:p w14:paraId="4407A17A" w14:textId="2012947F" w:rsidR="49F766F3" w:rsidRPr="009C609E" w:rsidRDefault="49F766F3" w:rsidP="49F766F3">
      <w:pPr>
        <w:spacing w:after="160" w:line="259" w:lineRule="auto"/>
        <w:rPr>
          <w:rFonts w:asciiTheme="minorHAnsi" w:eastAsia="Aptos" w:hAnsiTheme="minorHAnsi" w:cstheme="minorHAnsi"/>
          <w:color w:val="000000" w:themeColor="text1"/>
          <w:sz w:val="22"/>
          <w:szCs w:val="22"/>
          <w:lang w:val="en-AU"/>
        </w:rPr>
      </w:pPr>
    </w:p>
    <w:p w14:paraId="6EA2FFB1" w14:textId="2B4F50CD" w:rsidR="09B6DB3E" w:rsidRPr="009C609E" w:rsidRDefault="09B6DB3E" w:rsidP="49F766F3">
      <w:pPr>
        <w:spacing w:after="160" w:line="259" w:lineRule="auto"/>
        <w:ind w:left="360" w:hanging="360"/>
        <w:rPr>
          <w:rFonts w:asciiTheme="minorHAnsi" w:eastAsia="Calibri" w:hAnsiTheme="minorHAnsi" w:cstheme="minorHAnsi"/>
          <w:color w:val="000000" w:themeColor="text1"/>
          <w:sz w:val="32"/>
          <w:szCs w:val="32"/>
          <w:lang w:val="en-AU"/>
        </w:rPr>
      </w:pPr>
      <w:r w:rsidRPr="009C609E">
        <w:rPr>
          <w:rFonts w:asciiTheme="minorHAnsi" w:eastAsia="Calibri" w:hAnsiTheme="minorHAnsi" w:cstheme="minorHAnsi"/>
          <w:b/>
          <w:bCs/>
          <w:color w:val="000000" w:themeColor="text1"/>
          <w:sz w:val="32"/>
          <w:szCs w:val="32"/>
          <w:lang w:val="en-AU"/>
        </w:rPr>
        <w:t xml:space="preserve">CCQ Region </w:t>
      </w:r>
      <w:r w:rsidRPr="009C609E">
        <w:rPr>
          <w:rFonts w:asciiTheme="minorHAnsi" w:eastAsia="Calibri" w:hAnsiTheme="minorHAnsi" w:cstheme="minorHAnsi"/>
          <w:b/>
          <w:bCs/>
          <w:i/>
          <w:iCs/>
          <w:color w:val="000000" w:themeColor="text1"/>
          <w:sz w:val="32"/>
          <w:szCs w:val="32"/>
          <w:lang w:val="en-AU"/>
        </w:rPr>
        <w:t>Advance to ZERO Homelessness</w:t>
      </w:r>
      <w:r w:rsidRPr="009C609E">
        <w:rPr>
          <w:rFonts w:asciiTheme="minorHAnsi" w:eastAsia="Calibri" w:hAnsiTheme="minorHAnsi" w:cstheme="minorHAnsi"/>
          <w:b/>
          <w:bCs/>
          <w:color w:val="000000" w:themeColor="text1"/>
          <w:sz w:val="32"/>
          <w:szCs w:val="32"/>
          <w:lang w:val="en-AU"/>
        </w:rPr>
        <w:t xml:space="preserve"> initiatives</w:t>
      </w:r>
    </w:p>
    <w:p w14:paraId="1FF7A2A5" w14:textId="0C3573B2" w:rsidR="09B6DB3E" w:rsidRPr="009C609E" w:rsidRDefault="09B6DB3E" w:rsidP="49F766F3">
      <w:pPr>
        <w:spacing w:after="160" w:line="259" w:lineRule="auto"/>
        <w:ind w:left="360"/>
        <w:rPr>
          <w:rFonts w:asciiTheme="minorHAnsi" w:eastAsia="Calibri" w:hAnsiTheme="minorHAnsi" w:cstheme="minorHAnsi"/>
          <w:color w:val="000000" w:themeColor="text1"/>
          <w:sz w:val="28"/>
          <w:szCs w:val="28"/>
          <w:lang w:val="en-AU"/>
        </w:rPr>
      </w:pPr>
      <w:r w:rsidRPr="009C609E">
        <w:rPr>
          <w:rFonts w:asciiTheme="minorHAnsi" w:eastAsia="Calibri" w:hAnsiTheme="minorHAnsi" w:cstheme="minorHAnsi"/>
          <w:b/>
          <w:bCs/>
          <w:color w:val="000000" w:themeColor="text1"/>
          <w:sz w:val="28"/>
          <w:szCs w:val="28"/>
          <w:lang w:val="en-AU"/>
        </w:rPr>
        <w:t xml:space="preserve">Background Information </w:t>
      </w:r>
    </w:p>
    <w:p w14:paraId="4F07E534" w14:textId="49F51D93" w:rsidR="49F766F3" w:rsidRPr="009C609E" w:rsidRDefault="49F766F3" w:rsidP="49F766F3">
      <w:pPr>
        <w:spacing w:before="120" w:after="120"/>
        <w:jc w:val="both"/>
        <w:rPr>
          <w:rFonts w:asciiTheme="minorHAnsi" w:eastAsia="Calibri" w:hAnsiTheme="minorHAnsi" w:cstheme="minorHAnsi"/>
          <w:color w:val="000000" w:themeColor="text1"/>
          <w:lang w:val="en-AU"/>
        </w:rPr>
      </w:pPr>
    </w:p>
    <w:p w14:paraId="5A45CB5B" w14:textId="7E9E2480" w:rsidR="09B6DB3E" w:rsidRPr="009C609E" w:rsidRDefault="09B6DB3E" w:rsidP="49F766F3">
      <w:pPr>
        <w:spacing w:before="120" w:after="120"/>
        <w:jc w:val="both"/>
        <w:rPr>
          <w:rFonts w:asciiTheme="minorHAnsi" w:eastAsia="Calibri" w:hAnsiTheme="minorHAnsi" w:cstheme="minorHAnsi"/>
          <w:color w:val="000000" w:themeColor="text1"/>
          <w:lang w:val="en-AU"/>
        </w:rPr>
      </w:pPr>
      <w:r w:rsidRPr="009C609E">
        <w:rPr>
          <w:rFonts w:asciiTheme="minorHAnsi" w:eastAsia="Calibri" w:hAnsiTheme="minorHAnsi" w:cstheme="minorHAnsi"/>
          <w:b/>
          <w:bCs/>
          <w:color w:val="000000" w:themeColor="text1"/>
          <w:lang w:val="en-AU"/>
        </w:rPr>
        <w:t>Homelessness and Health</w:t>
      </w:r>
    </w:p>
    <w:p w14:paraId="5EEAA0EB" w14:textId="0758AE2D" w:rsidR="09B6DB3E" w:rsidRPr="009C609E" w:rsidRDefault="09B6DB3E" w:rsidP="49F766F3">
      <w:pPr>
        <w:spacing w:before="120" w:after="120"/>
        <w:jc w:val="both"/>
        <w:rPr>
          <w:rFonts w:asciiTheme="minorHAnsi" w:eastAsia="Calibri" w:hAnsiTheme="minorHAnsi" w:cstheme="minorHAnsi"/>
          <w:color w:val="000000" w:themeColor="text1"/>
          <w:sz w:val="22"/>
          <w:szCs w:val="22"/>
          <w:lang w:val="en-AU"/>
        </w:rPr>
      </w:pPr>
      <w:r w:rsidRPr="009C609E">
        <w:rPr>
          <w:rFonts w:asciiTheme="minorHAnsi" w:eastAsia="Calibri" w:hAnsiTheme="minorHAnsi" w:cstheme="minorHAnsi"/>
          <w:color w:val="000000" w:themeColor="text1"/>
          <w:sz w:val="22"/>
          <w:szCs w:val="22"/>
          <w:lang w:val="en-AU"/>
        </w:rPr>
        <w:t xml:space="preserve">There is no one definition of homelessness. The Australian Bureau of Statistics (ABS) offers a statistical definition of homelessness that centres around: adequacy of the dwelling, security of tenure in the dwelling, and control of, and access to space for social relations.  </w:t>
      </w:r>
    </w:p>
    <w:p w14:paraId="20B3C49E" w14:textId="26EEE0B9" w:rsidR="09B6DB3E" w:rsidRPr="009C609E" w:rsidRDefault="09B6DB3E" w:rsidP="49F766F3">
      <w:pPr>
        <w:pStyle w:val="NormalPHN"/>
        <w:spacing w:before="120" w:after="120" w:line="240" w:lineRule="auto"/>
        <w:rPr>
          <w:rFonts w:eastAsia="Calibri" w:cstheme="minorHAnsi"/>
          <w:color w:val="000000" w:themeColor="text1"/>
        </w:rPr>
      </w:pPr>
      <w:r w:rsidRPr="009C609E">
        <w:rPr>
          <w:rFonts w:eastAsia="Calibri" w:cstheme="minorHAnsi"/>
          <w:color w:val="000000" w:themeColor="text1"/>
        </w:rPr>
        <w:t>As one of the social determinants of health, access to stable accommodation has a</w:t>
      </w:r>
      <w:r w:rsidRPr="009C609E">
        <w:rPr>
          <w:rFonts w:eastAsia="Calibri" w:cstheme="minorHAnsi"/>
          <w:b/>
          <w:bCs/>
          <w:color w:val="000000" w:themeColor="text1"/>
        </w:rPr>
        <w:t xml:space="preserve"> </w:t>
      </w:r>
      <w:r w:rsidRPr="009C609E">
        <w:rPr>
          <w:rFonts w:eastAsia="Calibri" w:cstheme="minorHAnsi"/>
          <w:color w:val="000000" w:themeColor="text1"/>
        </w:rPr>
        <w:t>profound impact on health and wellbeing.  Experiencing or being at risk of homelessness is associated with a higher risk of adverse health, social, and economic outcomes. People experiencing health issues while also experiencing homelessness may also have difficulties managing their health conditions which can lead to the development and/or exacerbation of a chronic health issue. This in turn can reduce a person’s ability to sustain wellbeing, employment, housing, and personal networks, further impacting their ability to sustain stable housing.</w:t>
      </w:r>
    </w:p>
    <w:p w14:paraId="70BFA610" w14:textId="055DEB56" w:rsidR="09B6DB3E" w:rsidRPr="009C609E" w:rsidRDefault="09B6DB3E" w:rsidP="49F766F3">
      <w:pPr>
        <w:pStyle w:val="NormalPHN"/>
        <w:spacing w:before="120" w:after="120" w:line="240" w:lineRule="auto"/>
        <w:rPr>
          <w:rFonts w:eastAsia="Calibri" w:cstheme="minorHAnsi"/>
          <w:color w:val="000000" w:themeColor="text1"/>
        </w:rPr>
      </w:pPr>
      <w:r w:rsidRPr="009C609E">
        <w:rPr>
          <w:rFonts w:eastAsia="Calibri" w:cstheme="minorHAnsi"/>
          <w:color w:val="000000" w:themeColor="text1"/>
        </w:rPr>
        <w:t xml:space="preserve">Groups more likely to experience or be vulnerable to homelessness </w:t>
      </w:r>
      <w:proofErr w:type="gramStart"/>
      <w:r w:rsidRPr="009C609E">
        <w:rPr>
          <w:rFonts w:eastAsia="Calibri" w:cstheme="minorHAnsi"/>
          <w:color w:val="000000" w:themeColor="text1"/>
        </w:rPr>
        <w:t>include:</w:t>
      </w:r>
      <w:proofErr w:type="gramEnd"/>
      <w:r w:rsidRPr="009C609E">
        <w:rPr>
          <w:rFonts w:eastAsia="Calibri" w:cstheme="minorHAnsi"/>
          <w:color w:val="000000" w:themeColor="text1"/>
        </w:rPr>
        <w:t xml:space="preserve"> Aboriginal and Torres Strait Islander people; young people; older people; people leaving care; women and children affected by family and domestic violence; people living with a mental illness; veterans; and people discharged from prison.</w:t>
      </w:r>
    </w:p>
    <w:p w14:paraId="76279B6B" w14:textId="2F80955E" w:rsidR="09B6DB3E" w:rsidRPr="009C609E" w:rsidRDefault="09B6DB3E" w:rsidP="49F766F3">
      <w:pPr>
        <w:pStyle w:val="NormalPHN"/>
        <w:spacing w:before="120" w:after="120" w:line="240" w:lineRule="auto"/>
        <w:rPr>
          <w:rFonts w:eastAsia="Calibri" w:cstheme="minorHAnsi"/>
          <w:color w:val="000000" w:themeColor="text1"/>
        </w:rPr>
      </w:pPr>
      <w:r w:rsidRPr="009C609E">
        <w:rPr>
          <w:rFonts w:eastAsia="Calibri" w:cstheme="minorHAnsi"/>
          <w:color w:val="000000" w:themeColor="text1"/>
        </w:rPr>
        <w:t xml:space="preserve">Meeting basic physical needs such as food, water and a place to sleep can be the most important day-to-day priority for people experiencing homelessness, especially those rough sleeping. Subsequently health needs are often not considered until an emergency arises. </w:t>
      </w:r>
    </w:p>
    <w:p w14:paraId="391DE28D" w14:textId="317E2F7A" w:rsidR="09B6DB3E" w:rsidRPr="009C609E" w:rsidRDefault="09B6DB3E" w:rsidP="49F766F3">
      <w:pPr>
        <w:pStyle w:val="NormalPHN"/>
        <w:spacing w:before="120" w:after="120" w:line="240" w:lineRule="auto"/>
        <w:rPr>
          <w:rFonts w:eastAsia="Calibri" w:cstheme="minorHAnsi"/>
          <w:color w:val="000000" w:themeColor="text1"/>
        </w:rPr>
      </w:pPr>
      <w:r w:rsidRPr="009C609E">
        <w:rPr>
          <w:rFonts w:eastAsia="Calibri" w:cstheme="minorHAnsi"/>
          <w:color w:val="000000" w:themeColor="text1"/>
        </w:rPr>
        <w:t xml:space="preserve">People experiencing homelessness typically require access to a wide range of mainstream services. Barriers to accessing mainstream and specialist homeless services encountered by individuals who are at risk of homelessness or experiencing homelessness can be broadly classified into three categories: service system barriers, service model/practice barriers, and individual barriers. These barriers to access vary among different population groups experiencing or at risk of homelessness, with each having specific and distinct needs. Fragmentation and complexity </w:t>
      </w:r>
      <w:proofErr w:type="gramStart"/>
      <w:r w:rsidRPr="009C609E">
        <w:rPr>
          <w:rFonts w:eastAsia="Calibri" w:cstheme="minorHAnsi"/>
          <w:color w:val="000000" w:themeColor="text1"/>
        </w:rPr>
        <w:t>is</w:t>
      </w:r>
      <w:proofErr w:type="gramEnd"/>
      <w:r w:rsidRPr="009C609E">
        <w:rPr>
          <w:rFonts w:eastAsia="Calibri" w:cstheme="minorHAnsi"/>
          <w:color w:val="000000" w:themeColor="text1"/>
        </w:rPr>
        <w:t xml:space="preserve"> a key criticism in accessing both mainstream and specialist homeless services. </w:t>
      </w:r>
    </w:p>
    <w:p w14:paraId="5107EC48" w14:textId="49432D55" w:rsidR="09B6DB3E" w:rsidRPr="009C609E" w:rsidRDefault="09B6DB3E" w:rsidP="49F766F3">
      <w:pPr>
        <w:pStyle w:val="NormalPHN"/>
        <w:spacing w:before="120" w:after="120" w:line="240" w:lineRule="auto"/>
        <w:rPr>
          <w:rFonts w:eastAsia="Calibri" w:cstheme="minorHAnsi"/>
          <w:color w:val="000000" w:themeColor="text1"/>
        </w:rPr>
      </w:pPr>
      <w:r w:rsidRPr="009C609E">
        <w:rPr>
          <w:rFonts w:eastAsia="Calibri" w:cstheme="minorHAnsi"/>
          <w:color w:val="000000" w:themeColor="text1"/>
        </w:rPr>
        <w:t>Broadly, service system barriers relate to eligibility barriers, structural barriers (</w:t>
      </w:r>
      <w:proofErr w:type="spellStart"/>
      <w:r w:rsidRPr="009C609E">
        <w:rPr>
          <w:rFonts w:eastAsia="Calibri" w:cstheme="minorHAnsi"/>
          <w:color w:val="000000" w:themeColor="text1"/>
        </w:rPr>
        <w:t>e.g</w:t>
      </w:r>
      <w:proofErr w:type="spellEnd"/>
      <w:r w:rsidRPr="009C609E">
        <w:rPr>
          <w:rFonts w:eastAsia="Calibri" w:cstheme="minorHAnsi"/>
          <w:color w:val="000000" w:themeColor="text1"/>
        </w:rPr>
        <w:t xml:space="preserve"> transportation, discrimination, identification, and documentation requirements, system interaction breakdown), and capacity barriers (</w:t>
      </w:r>
      <w:proofErr w:type="spellStart"/>
      <w:r w:rsidRPr="009C609E">
        <w:rPr>
          <w:rFonts w:eastAsia="Calibri" w:cstheme="minorHAnsi"/>
          <w:color w:val="000000" w:themeColor="text1"/>
        </w:rPr>
        <w:t>e.g</w:t>
      </w:r>
      <w:proofErr w:type="spellEnd"/>
      <w:r w:rsidRPr="009C609E">
        <w:rPr>
          <w:rFonts w:eastAsia="Calibri" w:cstheme="minorHAnsi"/>
          <w:color w:val="000000" w:themeColor="text1"/>
        </w:rPr>
        <w:t xml:space="preserve"> delayed availability, insufficient supply to meet demand). Few mainstream social service and health programs are required to collect information about the housing status of their clients, and therefore it is virtually impossible to find accurate data about the extent of their service usage by those experiencing homelessness. </w:t>
      </w:r>
    </w:p>
    <w:p w14:paraId="6115497C" w14:textId="19EB4DC2" w:rsidR="09B6DB3E" w:rsidRPr="009C609E" w:rsidRDefault="09B6DB3E" w:rsidP="49F766F3">
      <w:pPr>
        <w:spacing w:before="120" w:after="120"/>
        <w:jc w:val="both"/>
        <w:rPr>
          <w:rFonts w:asciiTheme="minorHAnsi" w:eastAsia="Calibri" w:hAnsiTheme="minorHAnsi" w:cstheme="minorHAnsi"/>
          <w:color w:val="000000" w:themeColor="text1"/>
          <w:sz w:val="22"/>
          <w:szCs w:val="22"/>
          <w:lang w:val="en-AU"/>
        </w:rPr>
      </w:pPr>
      <w:r w:rsidRPr="009C609E">
        <w:rPr>
          <w:rFonts w:asciiTheme="minorHAnsi" w:eastAsia="Calibri" w:hAnsiTheme="minorHAnsi" w:cstheme="minorHAnsi"/>
          <w:color w:val="000000" w:themeColor="text1"/>
          <w:sz w:val="22"/>
          <w:szCs w:val="22"/>
          <w:lang w:val="en-AU"/>
        </w:rPr>
        <w:lastRenderedPageBreak/>
        <w:t xml:space="preserve">Due to the varying and complex needs of individuals experiencing homelessness, a comprehensive health response to homelessness across a variety of settings, underpinned by integration and collaboration, is critical. Siloed health services and models of care do not work well for this population group. Approaches to improve service access for people experiencing homelessness can include systems integration and service integration. </w:t>
      </w:r>
      <w:r w:rsidRPr="009C609E">
        <w:rPr>
          <w:rFonts w:asciiTheme="minorHAnsi" w:eastAsia="Calibri" w:hAnsiTheme="minorHAnsi" w:cstheme="minorHAnsi"/>
          <w:b/>
          <w:bCs/>
          <w:color w:val="000000" w:themeColor="text1"/>
          <w:sz w:val="22"/>
          <w:szCs w:val="22"/>
          <w:lang w:val="en-AU"/>
        </w:rPr>
        <w:t>Evidence shows that effective system and service integration must be pursued concurrently to improve access for people at risk of or experiencing homelessness.</w:t>
      </w:r>
    </w:p>
    <w:p w14:paraId="1C0E626C" w14:textId="3BAB58DB" w:rsidR="49F766F3" w:rsidRPr="009C609E" w:rsidRDefault="49F766F3" w:rsidP="49F766F3">
      <w:pPr>
        <w:spacing w:after="160" w:line="259" w:lineRule="auto"/>
        <w:rPr>
          <w:rFonts w:asciiTheme="minorHAnsi" w:eastAsia="Calibri" w:hAnsiTheme="minorHAnsi" w:cstheme="minorHAnsi"/>
          <w:color w:val="000000" w:themeColor="text1"/>
          <w:sz w:val="22"/>
          <w:szCs w:val="22"/>
          <w:lang w:val="en-AU"/>
        </w:rPr>
      </w:pPr>
    </w:p>
    <w:p w14:paraId="0634F242" w14:textId="62A25DDF" w:rsidR="09B6DB3E" w:rsidRPr="009C609E" w:rsidRDefault="09B6DB3E" w:rsidP="49F766F3">
      <w:pPr>
        <w:spacing w:after="160" w:line="259" w:lineRule="auto"/>
        <w:ind w:left="720"/>
        <w:rPr>
          <w:rFonts w:asciiTheme="minorHAnsi" w:eastAsia="Calibri" w:hAnsiTheme="minorHAnsi" w:cstheme="minorHAnsi"/>
          <w:color w:val="000000" w:themeColor="text1"/>
          <w:sz w:val="22"/>
          <w:szCs w:val="22"/>
          <w:lang w:val="en-AU"/>
        </w:rPr>
      </w:pPr>
      <w:r w:rsidRPr="009C609E">
        <w:rPr>
          <w:rFonts w:asciiTheme="minorHAnsi" w:eastAsia="Calibri" w:hAnsiTheme="minorHAnsi" w:cstheme="minorHAnsi"/>
          <w:b/>
          <w:bCs/>
          <w:color w:val="000000" w:themeColor="text1"/>
          <w:sz w:val="22"/>
          <w:szCs w:val="22"/>
          <w:lang w:val="en-AU"/>
        </w:rPr>
        <w:t xml:space="preserve">The CCQ Region </w:t>
      </w:r>
    </w:p>
    <w:p w14:paraId="2F6B8C36" w14:textId="1E1E5FDA" w:rsidR="09B6DB3E" w:rsidRPr="009C609E" w:rsidRDefault="09B6DB3E" w:rsidP="49F766F3">
      <w:pPr>
        <w:pStyle w:val="NormalPHN"/>
        <w:spacing w:before="120" w:after="120" w:line="240" w:lineRule="auto"/>
        <w:rPr>
          <w:rFonts w:eastAsia="Calibri" w:cstheme="minorHAnsi"/>
          <w:color w:val="000000" w:themeColor="text1"/>
        </w:rPr>
      </w:pPr>
      <w:r w:rsidRPr="009C609E">
        <w:rPr>
          <w:rFonts w:eastAsia="Calibri" w:cstheme="minorHAnsi"/>
          <w:color w:val="000000" w:themeColor="text1"/>
        </w:rPr>
        <w:t>The rate of homeless persons for the CCQ region in 2021 was 44.9 per 10,000 persons. Woorabinda LGA had the highest rate of homelessness (386.5 persons per 10,000 persons) in CCQ. Two-thirds of the CCQ region is experiencing rates of homelessness higher than the state average (43.2 per 10,000). </w:t>
      </w:r>
    </w:p>
    <w:p w14:paraId="11FE45C8" w14:textId="081F0E1D" w:rsidR="09B6DB3E" w:rsidRPr="009C609E" w:rsidRDefault="09B6DB3E" w:rsidP="49F766F3">
      <w:pPr>
        <w:pStyle w:val="NormalPHN"/>
        <w:spacing w:before="120" w:after="120" w:line="240" w:lineRule="auto"/>
        <w:rPr>
          <w:rFonts w:eastAsia="Calibri" w:cstheme="minorHAnsi"/>
          <w:color w:val="000000" w:themeColor="text1"/>
        </w:rPr>
      </w:pPr>
      <w:r w:rsidRPr="009C609E">
        <w:rPr>
          <w:rFonts w:eastAsia="Calibri" w:cstheme="minorHAnsi"/>
          <w:color w:val="000000" w:themeColor="text1"/>
        </w:rPr>
        <w:t>The ABS also compiles estimates from Census data for three groups of people who may be marginally housed but are not classified as homeless. This includes people living in over-crowded dwellings, improvised dwellings or caravan parks. In 2021, the number of people living in crowded dwellings was highest in Sunshine Coast, people living in improvised dwellings was highest in Gympie and marginally housed in caravan parks was highest in Bundaberg.</w:t>
      </w:r>
    </w:p>
    <w:p w14:paraId="6A54B058" w14:textId="219EE7C5" w:rsidR="09B6DB3E" w:rsidRPr="009C609E" w:rsidRDefault="09B6DB3E" w:rsidP="49F766F3">
      <w:pPr>
        <w:pStyle w:val="NormalPHN"/>
        <w:spacing w:before="120" w:after="120" w:line="240" w:lineRule="auto"/>
        <w:rPr>
          <w:rFonts w:eastAsia="Calibri" w:cstheme="minorHAnsi"/>
          <w:color w:val="000000" w:themeColor="text1"/>
        </w:rPr>
      </w:pPr>
      <w:r w:rsidRPr="009C609E">
        <w:rPr>
          <w:rFonts w:eastAsia="Calibri" w:cstheme="minorHAnsi"/>
          <w:color w:val="000000" w:themeColor="text1"/>
        </w:rPr>
        <w:t xml:space="preserve">Some people experiencing homelessness and those at risk of homelessness are supported by Specialist Homelessness Services (SHS). The SHS data collection considers that a person is homeless if they are living in non–conventional accommodation (such as living on the street), or short–term or emergency accommodation (such as living temporarily with friends and relatives). Data for 2022-2023 show that just under 7,000 clients were supported through SHS in the CCQ region. </w:t>
      </w:r>
    </w:p>
    <w:p w14:paraId="0B85FAD0" w14:textId="32976321" w:rsidR="09B6DB3E" w:rsidRPr="009C609E" w:rsidRDefault="09B6DB3E" w:rsidP="49F766F3">
      <w:pPr>
        <w:pStyle w:val="NormalPHN"/>
        <w:spacing w:before="120" w:after="120" w:line="240" w:lineRule="auto"/>
        <w:rPr>
          <w:rFonts w:eastAsia="Calibri" w:cstheme="minorHAnsi"/>
          <w:color w:val="000000" w:themeColor="text1"/>
        </w:rPr>
      </w:pPr>
      <w:r w:rsidRPr="009C609E">
        <w:rPr>
          <w:rFonts w:eastAsia="Calibri" w:cstheme="minorHAnsi"/>
          <w:color w:val="000000" w:themeColor="text1"/>
        </w:rPr>
        <w:t xml:space="preserve">Limitations to this data is that not everyone who experiences homelessness seeks help and not all those who receive support are provided with support by SHS. Furthermore, Census data may underestimate the extent of homelessness, such as those experienced by young people. </w:t>
      </w:r>
    </w:p>
    <w:p w14:paraId="6BE25F10" w14:textId="025025E8" w:rsidR="49F766F3" w:rsidRPr="009C609E" w:rsidRDefault="49F766F3" w:rsidP="49F766F3">
      <w:pPr>
        <w:spacing w:before="120" w:after="120"/>
        <w:jc w:val="both"/>
        <w:rPr>
          <w:rFonts w:asciiTheme="minorHAnsi" w:eastAsia="Calibri" w:hAnsiTheme="minorHAnsi" w:cstheme="minorHAnsi"/>
          <w:color w:val="000000" w:themeColor="text1"/>
          <w:sz w:val="22"/>
          <w:szCs w:val="22"/>
          <w:lang w:val="en-AU"/>
        </w:rPr>
      </w:pPr>
    </w:p>
    <w:p w14:paraId="18CCE4DF" w14:textId="6F777ED9" w:rsidR="09B6DB3E" w:rsidRPr="009C609E" w:rsidRDefault="09B6DB3E" w:rsidP="49F766F3">
      <w:pPr>
        <w:pStyle w:val="NormalPHN"/>
        <w:spacing w:before="120" w:after="120" w:line="240" w:lineRule="auto"/>
        <w:rPr>
          <w:rFonts w:eastAsia="Calibri" w:cstheme="minorHAnsi"/>
          <w:color w:val="000000" w:themeColor="text1"/>
          <w:sz w:val="24"/>
          <w:szCs w:val="24"/>
        </w:rPr>
      </w:pPr>
      <w:r w:rsidRPr="009C609E">
        <w:rPr>
          <w:rFonts w:eastAsia="Calibri" w:cstheme="minorHAnsi"/>
          <w:b/>
          <w:bCs/>
          <w:color w:val="000000" w:themeColor="text1"/>
          <w:sz w:val="24"/>
          <w:szCs w:val="24"/>
        </w:rPr>
        <w:t>Advance to ZERO Framework</w:t>
      </w:r>
    </w:p>
    <w:p w14:paraId="5A983CF3" w14:textId="596783BF" w:rsidR="09B6DB3E" w:rsidRPr="009C609E" w:rsidRDefault="09B6DB3E" w:rsidP="49F766F3">
      <w:pPr>
        <w:pStyle w:val="NormalPHN"/>
        <w:spacing w:before="120" w:after="120" w:line="240" w:lineRule="auto"/>
        <w:rPr>
          <w:rFonts w:eastAsia="Calibri" w:cstheme="minorHAnsi"/>
          <w:color w:val="000000" w:themeColor="text1"/>
        </w:rPr>
      </w:pPr>
      <w:r w:rsidRPr="009C609E">
        <w:rPr>
          <w:rFonts w:eastAsia="Calibri" w:cstheme="minorHAnsi"/>
          <w:color w:val="000000" w:themeColor="text1"/>
        </w:rPr>
        <w:t>The Advance to ZERO (</w:t>
      </w:r>
      <w:proofErr w:type="spellStart"/>
      <w:r w:rsidRPr="009C609E">
        <w:rPr>
          <w:rFonts w:eastAsia="Calibri" w:cstheme="minorHAnsi"/>
          <w:color w:val="000000" w:themeColor="text1"/>
        </w:rPr>
        <w:t>AtoZ</w:t>
      </w:r>
      <w:proofErr w:type="spellEnd"/>
      <w:r w:rsidRPr="009C609E">
        <w:rPr>
          <w:rFonts w:eastAsia="Calibri" w:cstheme="minorHAnsi"/>
          <w:color w:val="000000" w:themeColor="text1"/>
        </w:rPr>
        <w:t xml:space="preserve">) approach, originally developed in Canada and the United States, centres around building a local collaborative community effort to end homelessness. In Australia, the national initiative is led by the Australian Alliance to End Homelessness (AAEH) - with a shared vision to end all homelessness starting with rough sleeping, through ensuring that when homelessness does occur, it is rare, brief and a one-time event; also known as reaching </w:t>
      </w:r>
      <w:r w:rsidRPr="009C609E">
        <w:rPr>
          <w:rFonts w:eastAsia="Calibri" w:cstheme="minorHAnsi"/>
          <w:b/>
          <w:bCs/>
          <w:color w:val="000000" w:themeColor="text1"/>
        </w:rPr>
        <w:t>Functional Zero</w:t>
      </w:r>
      <w:r w:rsidRPr="009C609E">
        <w:rPr>
          <w:rFonts w:eastAsia="Calibri" w:cstheme="minorHAnsi"/>
          <w:color w:val="000000" w:themeColor="text1"/>
        </w:rPr>
        <w:t xml:space="preserve">. </w:t>
      </w:r>
    </w:p>
    <w:p w14:paraId="33AC30A9" w14:textId="12AED7F7" w:rsidR="09B6DB3E" w:rsidRPr="009C609E" w:rsidRDefault="09B6DB3E" w:rsidP="49F766F3">
      <w:pPr>
        <w:pStyle w:val="NormalPHN"/>
        <w:spacing w:before="120" w:after="120" w:line="240" w:lineRule="auto"/>
        <w:rPr>
          <w:rFonts w:eastAsia="Calibri" w:cstheme="minorHAnsi"/>
          <w:color w:val="000000" w:themeColor="text1"/>
        </w:rPr>
      </w:pPr>
      <w:r w:rsidRPr="009C609E">
        <w:rPr>
          <w:rFonts w:eastAsia="Calibri" w:cstheme="minorHAnsi"/>
          <w:color w:val="000000" w:themeColor="text1"/>
        </w:rPr>
        <w:t xml:space="preserve">At the heart of the methodology lies the enhancement of data collection systems and comprehension of homelessness at the local level. Acknowledging the limitations of current data collection methods and the challenge of addressing poorly understood issues, the initiative </w:t>
      </w:r>
      <w:r w:rsidRPr="009C609E">
        <w:rPr>
          <w:rFonts w:eastAsia="Calibri" w:cstheme="minorHAnsi"/>
          <w:color w:val="000000" w:themeColor="text1"/>
        </w:rPr>
        <w:lastRenderedPageBreak/>
        <w:t xml:space="preserve">adopts a new approach by introducing a </w:t>
      </w:r>
      <w:r w:rsidRPr="009C609E">
        <w:rPr>
          <w:rFonts w:eastAsia="Calibri" w:cstheme="minorHAnsi"/>
          <w:b/>
          <w:bCs/>
          <w:color w:val="000000" w:themeColor="text1"/>
        </w:rPr>
        <w:t>'by name list’</w:t>
      </w:r>
      <w:r w:rsidRPr="009C609E">
        <w:rPr>
          <w:rFonts w:eastAsia="Calibri" w:cstheme="minorHAnsi"/>
          <w:color w:val="000000" w:themeColor="text1"/>
        </w:rPr>
        <w:t xml:space="preserve">. This list compiles real-time information on all known individuals experiencing homelessness in the community, which provides comprehensive data for coordinated access, prioritisation, and understanding of homeless inflow and outflow. This actionable data aids in service triage, system evaluation essential to ending homelessness. </w:t>
      </w:r>
    </w:p>
    <w:p w14:paraId="4B70A7DE" w14:textId="30527166" w:rsidR="49F766F3" w:rsidRPr="009C609E" w:rsidRDefault="49F766F3" w:rsidP="49F766F3">
      <w:pPr>
        <w:spacing w:after="160" w:line="259" w:lineRule="auto"/>
        <w:rPr>
          <w:rFonts w:asciiTheme="minorHAnsi" w:eastAsia="Calibri" w:hAnsiTheme="minorHAnsi" w:cstheme="minorHAnsi"/>
          <w:color w:val="000000" w:themeColor="text1"/>
          <w:sz w:val="22"/>
          <w:szCs w:val="22"/>
          <w:lang w:val="en-AU"/>
        </w:rPr>
      </w:pPr>
    </w:p>
    <w:p w14:paraId="58D2E808" w14:textId="45919153" w:rsidR="09B6DB3E" w:rsidRPr="009C609E" w:rsidRDefault="09B6DB3E" w:rsidP="49F766F3">
      <w:pPr>
        <w:spacing w:after="160" w:line="259" w:lineRule="auto"/>
        <w:rPr>
          <w:rFonts w:asciiTheme="minorHAnsi" w:eastAsia="Calibri" w:hAnsiTheme="minorHAnsi" w:cstheme="minorHAnsi"/>
          <w:color w:val="000000" w:themeColor="text1"/>
          <w:sz w:val="22"/>
          <w:szCs w:val="22"/>
          <w:lang w:val="en-AU"/>
        </w:rPr>
      </w:pPr>
      <w:r w:rsidRPr="009C609E">
        <w:rPr>
          <w:rFonts w:asciiTheme="minorHAnsi" w:eastAsia="Calibri" w:hAnsiTheme="minorHAnsi" w:cstheme="minorHAnsi"/>
          <w:b/>
          <w:bCs/>
          <w:color w:val="000000" w:themeColor="text1"/>
          <w:sz w:val="22"/>
          <w:szCs w:val="22"/>
          <w:lang w:val="en-AU"/>
        </w:rPr>
        <w:t>The opportunity</w:t>
      </w:r>
    </w:p>
    <w:p w14:paraId="2ACD398E" w14:textId="4290CC2B" w:rsidR="09B6DB3E" w:rsidRPr="009C609E" w:rsidRDefault="09B6DB3E" w:rsidP="49F766F3">
      <w:pPr>
        <w:spacing w:before="120" w:after="120"/>
        <w:jc w:val="both"/>
        <w:rPr>
          <w:rFonts w:asciiTheme="minorHAnsi" w:eastAsia="Calibri" w:hAnsiTheme="minorHAnsi" w:cstheme="minorHAnsi"/>
          <w:color w:val="000000" w:themeColor="text1"/>
          <w:sz w:val="22"/>
          <w:szCs w:val="22"/>
          <w:lang w:val="en-AU"/>
        </w:rPr>
      </w:pPr>
      <w:r w:rsidRPr="009C609E">
        <w:rPr>
          <w:rFonts w:asciiTheme="minorHAnsi" w:eastAsia="Calibri" w:hAnsiTheme="minorHAnsi" w:cstheme="minorHAnsi"/>
          <w:color w:val="000000" w:themeColor="text1"/>
          <w:sz w:val="22"/>
          <w:szCs w:val="22"/>
          <w:lang w:val="en-AU"/>
        </w:rPr>
        <w:t xml:space="preserve">Country to Coast Queensland (CCQ) delivers the PHN program within the Central Queensland, Wide Bay, Sunshine Coast region. Through the PHN Homelessness Health Program funding (Commonwealth Department of Health) has been made available to improve the health and wellbeing of people experiencing or at risk of experiencing homelessness in the region.  </w:t>
      </w:r>
    </w:p>
    <w:p w14:paraId="66A5D8D2" w14:textId="58389B55" w:rsidR="09B6DB3E" w:rsidRPr="009C609E" w:rsidRDefault="09B6DB3E" w:rsidP="49F766F3">
      <w:pPr>
        <w:spacing w:before="120" w:after="120"/>
        <w:jc w:val="both"/>
        <w:rPr>
          <w:rFonts w:asciiTheme="minorHAnsi" w:eastAsia="Calibri" w:hAnsiTheme="minorHAnsi" w:cstheme="minorHAnsi"/>
          <w:color w:val="000000" w:themeColor="text1"/>
          <w:sz w:val="22"/>
          <w:szCs w:val="22"/>
          <w:lang w:val="en-AU"/>
        </w:rPr>
      </w:pPr>
      <w:r w:rsidRPr="009C609E">
        <w:rPr>
          <w:rFonts w:asciiTheme="minorHAnsi" w:eastAsia="Calibri" w:hAnsiTheme="minorHAnsi" w:cstheme="minorHAnsi"/>
          <w:color w:val="000000" w:themeColor="text1"/>
          <w:sz w:val="22"/>
          <w:szCs w:val="22"/>
          <w:lang w:val="en-AU"/>
        </w:rPr>
        <w:t xml:space="preserve">Micah Projects has been engaged by the CCQ PHN to leverage the knowledge, skills and learnings of the </w:t>
      </w:r>
      <w:proofErr w:type="spellStart"/>
      <w:r w:rsidRPr="009C609E">
        <w:rPr>
          <w:rFonts w:asciiTheme="minorHAnsi" w:eastAsia="Calibri" w:hAnsiTheme="minorHAnsi" w:cstheme="minorHAnsi"/>
          <w:color w:val="000000" w:themeColor="text1"/>
          <w:sz w:val="22"/>
          <w:szCs w:val="22"/>
          <w:lang w:val="en-AU"/>
        </w:rPr>
        <w:t>AtoZ</w:t>
      </w:r>
      <w:proofErr w:type="spellEnd"/>
      <w:r w:rsidRPr="009C609E">
        <w:rPr>
          <w:rFonts w:asciiTheme="minorHAnsi" w:eastAsia="Calibri" w:hAnsiTheme="minorHAnsi" w:cstheme="minorHAnsi"/>
          <w:color w:val="000000" w:themeColor="text1"/>
          <w:sz w:val="22"/>
          <w:szCs w:val="22"/>
          <w:lang w:val="en-AU"/>
        </w:rPr>
        <w:t xml:space="preserve"> Framework and existing ZERO initiatives, including the Brisbane and Logan initiatives, to select two geographic communities across the </w:t>
      </w:r>
      <w:r w:rsidRPr="009C609E">
        <w:rPr>
          <w:rFonts w:asciiTheme="minorHAnsi" w:eastAsia="Calibri" w:hAnsiTheme="minorHAnsi" w:cstheme="minorHAnsi"/>
          <w:b/>
          <w:bCs/>
          <w:color w:val="000000" w:themeColor="text1"/>
          <w:sz w:val="22"/>
          <w:szCs w:val="22"/>
          <w:lang w:val="en-AU"/>
        </w:rPr>
        <w:t>Sunshine Coast, Wide Bay and Central Queensland</w:t>
      </w:r>
      <w:r w:rsidRPr="009C609E">
        <w:rPr>
          <w:rFonts w:asciiTheme="minorHAnsi" w:eastAsia="Calibri" w:hAnsiTheme="minorHAnsi" w:cstheme="minorHAnsi"/>
          <w:color w:val="000000" w:themeColor="text1"/>
          <w:sz w:val="22"/>
          <w:szCs w:val="22"/>
          <w:lang w:val="en-AU"/>
        </w:rPr>
        <w:t xml:space="preserve"> regions to implement the </w:t>
      </w:r>
      <w:proofErr w:type="spellStart"/>
      <w:r w:rsidRPr="009C609E">
        <w:rPr>
          <w:rFonts w:asciiTheme="minorHAnsi" w:eastAsia="Calibri" w:hAnsiTheme="minorHAnsi" w:cstheme="minorHAnsi"/>
          <w:color w:val="000000" w:themeColor="text1"/>
          <w:sz w:val="22"/>
          <w:szCs w:val="22"/>
          <w:lang w:val="en-AU"/>
        </w:rPr>
        <w:t>AtoZ</w:t>
      </w:r>
      <w:proofErr w:type="spellEnd"/>
      <w:r w:rsidRPr="009C609E">
        <w:rPr>
          <w:rFonts w:asciiTheme="minorHAnsi" w:eastAsia="Calibri" w:hAnsiTheme="minorHAnsi" w:cstheme="minorHAnsi"/>
          <w:color w:val="000000" w:themeColor="text1"/>
          <w:sz w:val="22"/>
          <w:szCs w:val="22"/>
          <w:lang w:val="en-AU"/>
        </w:rPr>
        <w:t xml:space="preserve"> methodology.</w:t>
      </w:r>
    </w:p>
    <w:p w14:paraId="424766CC" w14:textId="508ECD23" w:rsidR="09B6DB3E" w:rsidRPr="009C609E" w:rsidRDefault="09B6DB3E" w:rsidP="49F766F3">
      <w:pPr>
        <w:spacing w:before="120" w:after="120"/>
        <w:jc w:val="both"/>
        <w:rPr>
          <w:rFonts w:asciiTheme="minorHAnsi" w:eastAsia="Calibri" w:hAnsiTheme="minorHAnsi" w:cstheme="minorHAnsi"/>
          <w:color w:val="000000" w:themeColor="text1"/>
          <w:sz w:val="22"/>
          <w:szCs w:val="22"/>
          <w:lang w:val="en-AU"/>
        </w:rPr>
      </w:pPr>
      <w:r w:rsidRPr="009C609E">
        <w:rPr>
          <w:rFonts w:asciiTheme="minorHAnsi" w:eastAsia="Calibri" w:hAnsiTheme="minorHAnsi" w:cstheme="minorHAnsi"/>
          <w:color w:val="000000" w:themeColor="text1"/>
          <w:sz w:val="22"/>
          <w:szCs w:val="22"/>
          <w:lang w:val="en-AU"/>
        </w:rPr>
        <w:t xml:space="preserve">Backbone (or host) organisations will be selected via this EoI process and supported to implement their tailored and locally led Advance to ZERO initiative. Single organisations, as well as collaborations between two organisations may submit an EOI to be the backbone organisation. </w:t>
      </w:r>
    </w:p>
    <w:p w14:paraId="46DD3AB0" w14:textId="38E20A00" w:rsidR="09B6DB3E" w:rsidRPr="009C609E" w:rsidRDefault="09B6DB3E" w:rsidP="49F766F3">
      <w:pPr>
        <w:spacing w:before="120" w:after="120"/>
        <w:jc w:val="both"/>
        <w:rPr>
          <w:rFonts w:asciiTheme="minorHAnsi" w:eastAsia="Calibri" w:hAnsiTheme="minorHAnsi" w:cstheme="minorHAnsi"/>
          <w:color w:val="000000" w:themeColor="text1"/>
          <w:sz w:val="22"/>
          <w:szCs w:val="22"/>
          <w:lang w:val="en-AU"/>
        </w:rPr>
      </w:pPr>
      <w:r w:rsidRPr="009C609E">
        <w:rPr>
          <w:rFonts w:asciiTheme="minorHAnsi" w:eastAsia="Calibri" w:hAnsiTheme="minorHAnsi" w:cstheme="minorHAnsi"/>
          <w:color w:val="000000" w:themeColor="text1"/>
          <w:sz w:val="22"/>
          <w:szCs w:val="22"/>
          <w:lang w:val="en-AU"/>
        </w:rPr>
        <w:t xml:space="preserve">Zero National Movement introduction training will be provided by the Australian Alliance to End Homelessness (AAEH) as will ongoing coordination and support. </w:t>
      </w:r>
    </w:p>
    <w:p w14:paraId="0D8E62B2" w14:textId="67F204E2" w:rsidR="09B6DB3E" w:rsidRPr="009C609E" w:rsidRDefault="09B6DB3E" w:rsidP="49F766F3">
      <w:pPr>
        <w:spacing w:after="165" w:line="259" w:lineRule="auto"/>
        <w:ind w:right="35"/>
        <w:rPr>
          <w:rFonts w:asciiTheme="minorHAnsi" w:eastAsia="Calibri" w:hAnsiTheme="minorHAnsi" w:cstheme="minorHAnsi"/>
          <w:color w:val="000000" w:themeColor="text1"/>
          <w:sz w:val="22"/>
          <w:szCs w:val="22"/>
          <w:lang w:val="en-AU"/>
        </w:rPr>
      </w:pPr>
      <w:r w:rsidRPr="009C609E">
        <w:rPr>
          <w:rFonts w:asciiTheme="minorHAnsi" w:eastAsia="Calibri" w:hAnsiTheme="minorHAnsi" w:cstheme="minorHAnsi"/>
          <w:color w:val="000000" w:themeColor="text1"/>
          <w:sz w:val="22"/>
          <w:szCs w:val="22"/>
          <w:lang w:val="en-AU"/>
        </w:rPr>
        <w:t xml:space="preserve">As a member of a dedicated network, a backbone organisation will be fully committed to actively participating in the collection of both qualitative and quantitative data. This data will be used to make informed decisions aimed at implementing systemic improvements, with the </w:t>
      </w:r>
      <w:proofErr w:type="gramStart"/>
      <w:r w:rsidRPr="009C609E">
        <w:rPr>
          <w:rFonts w:asciiTheme="minorHAnsi" w:eastAsia="Calibri" w:hAnsiTheme="minorHAnsi" w:cstheme="minorHAnsi"/>
          <w:color w:val="000000" w:themeColor="text1"/>
          <w:sz w:val="22"/>
          <w:szCs w:val="22"/>
          <w:lang w:val="en-AU"/>
        </w:rPr>
        <w:t>ultimate goal</w:t>
      </w:r>
      <w:proofErr w:type="gramEnd"/>
      <w:r w:rsidRPr="009C609E">
        <w:rPr>
          <w:rFonts w:asciiTheme="minorHAnsi" w:eastAsia="Calibri" w:hAnsiTheme="minorHAnsi" w:cstheme="minorHAnsi"/>
          <w:color w:val="000000" w:themeColor="text1"/>
          <w:sz w:val="22"/>
          <w:szCs w:val="22"/>
          <w:lang w:val="en-AU"/>
        </w:rPr>
        <w:t xml:space="preserve"> of preventing, reducing, and ultimately ending homelessness. </w:t>
      </w:r>
    </w:p>
    <w:p w14:paraId="6869B271" w14:textId="53E8C380" w:rsidR="09B6DB3E" w:rsidRPr="009C609E" w:rsidRDefault="09B6DB3E" w:rsidP="49F766F3">
      <w:pPr>
        <w:spacing w:after="165" w:line="259" w:lineRule="auto"/>
        <w:ind w:right="35"/>
        <w:rPr>
          <w:rFonts w:asciiTheme="minorHAnsi" w:eastAsia="Calibri" w:hAnsiTheme="minorHAnsi" w:cstheme="minorHAnsi"/>
          <w:color w:val="000000" w:themeColor="text1"/>
          <w:sz w:val="22"/>
          <w:szCs w:val="22"/>
          <w:lang w:val="en-AU"/>
        </w:rPr>
      </w:pPr>
      <w:r w:rsidRPr="009C609E">
        <w:rPr>
          <w:rFonts w:asciiTheme="minorHAnsi" w:eastAsia="Calibri" w:hAnsiTheme="minorHAnsi" w:cstheme="minorHAnsi"/>
          <w:color w:val="000000" w:themeColor="text1"/>
          <w:sz w:val="22"/>
          <w:szCs w:val="22"/>
          <w:lang w:val="en-AU"/>
        </w:rPr>
        <w:t xml:space="preserve">As a backbone organisation, you will participate in the shared </w:t>
      </w:r>
      <w:proofErr w:type="spellStart"/>
      <w:r w:rsidRPr="009C609E">
        <w:rPr>
          <w:rFonts w:asciiTheme="minorHAnsi" w:eastAsia="Calibri" w:hAnsiTheme="minorHAnsi" w:cstheme="minorHAnsi"/>
          <w:color w:val="000000" w:themeColor="text1"/>
          <w:sz w:val="22"/>
          <w:szCs w:val="22"/>
          <w:lang w:val="en-AU"/>
        </w:rPr>
        <w:t>AtoZ</w:t>
      </w:r>
      <w:proofErr w:type="spellEnd"/>
      <w:r w:rsidRPr="009C609E">
        <w:rPr>
          <w:rFonts w:asciiTheme="minorHAnsi" w:eastAsia="Calibri" w:hAnsiTheme="minorHAnsi" w:cstheme="minorHAnsi"/>
          <w:color w:val="000000" w:themeColor="text1"/>
          <w:sz w:val="22"/>
          <w:szCs w:val="22"/>
          <w:lang w:val="en-AU"/>
        </w:rPr>
        <w:t xml:space="preserve"> database input by contributing to the Know-by-Name list and using the shared screening tool stored in the </w:t>
      </w:r>
      <w:proofErr w:type="spellStart"/>
      <w:r w:rsidRPr="009C609E">
        <w:rPr>
          <w:rFonts w:asciiTheme="minorHAnsi" w:eastAsia="Calibri" w:hAnsiTheme="minorHAnsi" w:cstheme="minorHAnsi"/>
          <w:color w:val="000000" w:themeColor="text1"/>
          <w:sz w:val="22"/>
          <w:szCs w:val="22"/>
          <w:lang w:val="en-AU"/>
        </w:rPr>
        <w:t>AtoZ</w:t>
      </w:r>
      <w:proofErr w:type="spellEnd"/>
      <w:r w:rsidRPr="009C609E">
        <w:rPr>
          <w:rFonts w:asciiTheme="minorHAnsi" w:eastAsia="Calibri" w:hAnsiTheme="minorHAnsi" w:cstheme="minorHAnsi"/>
          <w:color w:val="000000" w:themeColor="text1"/>
          <w:sz w:val="22"/>
          <w:szCs w:val="22"/>
          <w:lang w:val="en-AU"/>
        </w:rPr>
        <w:t xml:space="preserve"> database. This screening tool, the Australian Homelessness Vulnerability Triage Tool (AHVTT), has been developed by the Australian Alliance to End Homelessness (AAEH) in partnership with Micah Projects and </w:t>
      </w:r>
      <w:proofErr w:type="spellStart"/>
      <w:r w:rsidRPr="009C609E">
        <w:rPr>
          <w:rFonts w:asciiTheme="minorHAnsi" w:eastAsia="Calibri" w:hAnsiTheme="minorHAnsi" w:cstheme="minorHAnsi"/>
          <w:color w:val="000000" w:themeColor="text1"/>
          <w:sz w:val="22"/>
          <w:szCs w:val="22"/>
          <w:lang w:val="en-AU"/>
        </w:rPr>
        <w:t>OrgCode</w:t>
      </w:r>
      <w:proofErr w:type="spellEnd"/>
      <w:r w:rsidRPr="009C609E">
        <w:rPr>
          <w:rFonts w:asciiTheme="minorHAnsi" w:eastAsia="Calibri" w:hAnsiTheme="minorHAnsi" w:cstheme="minorHAnsi"/>
          <w:color w:val="000000" w:themeColor="text1"/>
          <w:sz w:val="22"/>
          <w:szCs w:val="22"/>
          <w:lang w:val="en-AU"/>
        </w:rPr>
        <w:t xml:space="preserve"> consulting, and will be the common screening tool required to be used in all Advance to Zero projects. </w:t>
      </w:r>
    </w:p>
    <w:p w14:paraId="5A36CC29" w14:textId="4F9EE223" w:rsidR="09B6DB3E" w:rsidRPr="009C609E" w:rsidRDefault="09B6DB3E" w:rsidP="49F766F3">
      <w:pPr>
        <w:pStyle w:val="pf0"/>
        <w:rPr>
          <w:rFonts w:eastAsia="Calibri" w:cstheme="minorHAnsi"/>
          <w:color w:val="000000" w:themeColor="text1"/>
          <w:sz w:val="22"/>
          <w:szCs w:val="22"/>
        </w:rPr>
      </w:pPr>
      <w:r w:rsidRPr="009C609E">
        <w:rPr>
          <w:rFonts w:eastAsia="Calibri" w:cstheme="minorHAnsi"/>
          <w:color w:val="000000" w:themeColor="text1"/>
          <w:sz w:val="22"/>
          <w:szCs w:val="22"/>
        </w:rPr>
        <w:t xml:space="preserve">Backbone organisations will coordinate and collaborate with other Zero members in the weekly coordination groups to advocate for participants on the By-Name List, with the </w:t>
      </w:r>
      <w:proofErr w:type="gramStart"/>
      <w:r w:rsidRPr="009C609E">
        <w:rPr>
          <w:rFonts w:eastAsia="Calibri" w:cstheme="minorHAnsi"/>
          <w:color w:val="000000" w:themeColor="text1"/>
          <w:sz w:val="22"/>
          <w:szCs w:val="22"/>
        </w:rPr>
        <w:t>ultimate goal</w:t>
      </w:r>
      <w:proofErr w:type="gramEnd"/>
      <w:r w:rsidRPr="009C609E">
        <w:rPr>
          <w:rFonts w:eastAsia="Calibri" w:cstheme="minorHAnsi"/>
          <w:color w:val="000000" w:themeColor="text1"/>
          <w:sz w:val="22"/>
          <w:szCs w:val="22"/>
        </w:rPr>
        <w:t xml:space="preserve"> of matching people needs with appropriate housing.</w:t>
      </w:r>
    </w:p>
    <w:p w14:paraId="5576DCD2" w14:textId="32FB0D60" w:rsidR="09B6DB3E" w:rsidRPr="009C609E" w:rsidRDefault="09B6DB3E" w:rsidP="49F766F3">
      <w:pPr>
        <w:spacing w:after="165" w:line="259" w:lineRule="auto"/>
        <w:ind w:right="35"/>
        <w:rPr>
          <w:rFonts w:asciiTheme="minorHAnsi" w:eastAsia="Calibri" w:hAnsiTheme="minorHAnsi" w:cstheme="minorHAnsi"/>
          <w:color w:val="000000" w:themeColor="text1"/>
          <w:sz w:val="22"/>
          <w:szCs w:val="22"/>
          <w:lang w:val="en-AU"/>
        </w:rPr>
      </w:pPr>
      <w:r w:rsidRPr="009C609E">
        <w:rPr>
          <w:rFonts w:asciiTheme="minorHAnsi" w:eastAsia="Calibri" w:hAnsiTheme="minorHAnsi" w:cstheme="minorHAnsi"/>
          <w:color w:val="000000" w:themeColor="text1"/>
          <w:sz w:val="22"/>
          <w:szCs w:val="22"/>
          <w:lang w:val="en-AU"/>
        </w:rPr>
        <w:t>As part of the steering committee, a backbone organisation will facilitate and</w:t>
      </w:r>
      <w:r w:rsidRPr="009C609E">
        <w:rPr>
          <w:rFonts w:asciiTheme="minorHAnsi" w:eastAsia="Aptos" w:hAnsiTheme="minorHAnsi" w:cstheme="minorHAnsi"/>
          <w:color w:val="000000" w:themeColor="text1"/>
          <w:sz w:val="22"/>
          <w:szCs w:val="22"/>
          <w:lang w:val="en-AU"/>
        </w:rPr>
        <w:t xml:space="preserve"> </w:t>
      </w:r>
      <w:r w:rsidRPr="009C609E">
        <w:rPr>
          <w:rFonts w:asciiTheme="minorHAnsi" w:eastAsia="Calibri" w:hAnsiTheme="minorHAnsi" w:cstheme="minorHAnsi"/>
          <w:color w:val="000000" w:themeColor="text1"/>
          <w:sz w:val="22"/>
          <w:szCs w:val="22"/>
          <w:lang w:val="en-AU"/>
        </w:rPr>
        <w:t xml:space="preserve">review emerging trends or changes in the data collected to identify gaps and strategies ensuring a targeted </w:t>
      </w:r>
      <w:r w:rsidRPr="009C609E">
        <w:rPr>
          <w:rFonts w:asciiTheme="minorHAnsi" w:eastAsia="Calibri" w:hAnsiTheme="minorHAnsi" w:cstheme="minorHAnsi"/>
          <w:color w:val="000000" w:themeColor="text1"/>
          <w:sz w:val="22"/>
          <w:szCs w:val="22"/>
          <w:lang w:val="en-AU"/>
        </w:rPr>
        <w:lastRenderedPageBreak/>
        <w:t>approach, and make data driven decisions for ongoing improvements in our campaign activities and within the sector with the aim of reducing homelessness through systems change.</w:t>
      </w:r>
    </w:p>
    <w:p w14:paraId="554F9939" w14:textId="071DF1AB" w:rsidR="09B6DB3E" w:rsidRPr="009C609E" w:rsidRDefault="09B6DB3E" w:rsidP="49F766F3">
      <w:pPr>
        <w:spacing w:after="201" w:line="259" w:lineRule="auto"/>
        <w:ind w:right="35"/>
        <w:rPr>
          <w:rFonts w:asciiTheme="minorHAnsi" w:eastAsia="Calibri" w:hAnsiTheme="minorHAnsi" w:cstheme="minorHAnsi"/>
          <w:color w:val="000000" w:themeColor="text1"/>
          <w:sz w:val="22"/>
          <w:szCs w:val="22"/>
          <w:lang w:val="en-AU"/>
        </w:rPr>
      </w:pPr>
      <w:r w:rsidRPr="009C609E">
        <w:rPr>
          <w:rFonts w:asciiTheme="minorHAnsi" w:eastAsia="Calibri" w:hAnsiTheme="minorHAnsi" w:cstheme="minorHAnsi"/>
          <w:color w:val="000000" w:themeColor="text1"/>
          <w:sz w:val="22"/>
          <w:szCs w:val="22"/>
          <w:lang w:val="en-AU"/>
        </w:rPr>
        <w:t xml:space="preserve">A backbone organisation will be provided the opportunity to:  </w:t>
      </w:r>
    </w:p>
    <w:p w14:paraId="4FF9B741" w14:textId="0CF96B49" w:rsidR="09B6DB3E" w:rsidRPr="009C609E" w:rsidRDefault="09B6DB3E" w:rsidP="49F766F3">
      <w:pPr>
        <w:pStyle w:val="ListParagraph"/>
        <w:numPr>
          <w:ilvl w:val="0"/>
          <w:numId w:val="12"/>
        </w:numPr>
        <w:spacing w:after="244" w:line="251" w:lineRule="auto"/>
        <w:ind w:right="35"/>
        <w:jc w:val="both"/>
        <w:rPr>
          <w:rFonts w:asciiTheme="minorHAnsi" w:eastAsia="Calibri" w:hAnsiTheme="minorHAnsi" w:cstheme="minorHAnsi"/>
          <w:color w:val="000000" w:themeColor="text1"/>
        </w:rPr>
      </w:pPr>
      <w:r w:rsidRPr="009C609E">
        <w:rPr>
          <w:rFonts w:asciiTheme="minorHAnsi" w:eastAsia="Calibri" w:hAnsiTheme="minorHAnsi" w:cstheme="minorHAnsi"/>
          <w:color w:val="000000" w:themeColor="text1"/>
        </w:rPr>
        <w:t xml:space="preserve">Participate in feedback surveys of Brisbane Zero/AAEH activities.  </w:t>
      </w:r>
    </w:p>
    <w:p w14:paraId="435C1357" w14:textId="04575BCD" w:rsidR="09B6DB3E" w:rsidRPr="009C609E" w:rsidRDefault="09B6DB3E" w:rsidP="49F766F3">
      <w:pPr>
        <w:pStyle w:val="ListParagraph"/>
        <w:numPr>
          <w:ilvl w:val="0"/>
          <w:numId w:val="12"/>
        </w:numPr>
        <w:spacing w:after="244" w:line="251" w:lineRule="auto"/>
        <w:ind w:right="35"/>
        <w:jc w:val="both"/>
        <w:rPr>
          <w:rFonts w:asciiTheme="minorHAnsi" w:eastAsia="Calibri" w:hAnsiTheme="minorHAnsi" w:cstheme="minorHAnsi"/>
          <w:color w:val="000000" w:themeColor="text1"/>
        </w:rPr>
      </w:pPr>
      <w:r w:rsidRPr="009C609E">
        <w:rPr>
          <w:rFonts w:asciiTheme="minorHAnsi" w:eastAsia="Calibri" w:hAnsiTheme="minorHAnsi" w:cstheme="minorHAnsi"/>
          <w:color w:val="000000" w:themeColor="text1"/>
        </w:rPr>
        <w:t>Participate in other Zero/AAEH working groups and advocacy groups.</w:t>
      </w:r>
    </w:p>
    <w:p w14:paraId="22A45E03" w14:textId="21F5B81A" w:rsidR="09B6DB3E" w:rsidRPr="009C609E" w:rsidRDefault="09B6DB3E" w:rsidP="49F766F3">
      <w:pPr>
        <w:pStyle w:val="ListParagraph"/>
        <w:numPr>
          <w:ilvl w:val="0"/>
          <w:numId w:val="12"/>
        </w:numPr>
        <w:spacing w:after="244" w:line="251" w:lineRule="auto"/>
        <w:ind w:right="35"/>
        <w:jc w:val="both"/>
        <w:rPr>
          <w:rFonts w:asciiTheme="minorHAnsi" w:eastAsia="Calibri" w:hAnsiTheme="minorHAnsi" w:cstheme="minorHAnsi"/>
          <w:color w:val="000000" w:themeColor="text1"/>
        </w:rPr>
      </w:pPr>
      <w:r w:rsidRPr="009C609E">
        <w:rPr>
          <w:rFonts w:asciiTheme="minorHAnsi" w:eastAsia="Calibri" w:hAnsiTheme="minorHAnsi" w:cstheme="minorHAnsi"/>
          <w:color w:val="000000" w:themeColor="text1"/>
        </w:rPr>
        <w:t xml:space="preserve">Participate in Brisbane Zero/AAEH improvement groups.  </w:t>
      </w:r>
    </w:p>
    <w:p w14:paraId="4033A559" w14:textId="5CCA7F74" w:rsidR="09B6DB3E" w:rsidRPr="009C609E" w:rsidRDefault="09B6DB3E" w:rsidP="49F766F3">
      <w:pPr>
        <w:pStyle w:val="ListParagraph"/>
        <w:numPr>
          <w:ilvl w:val="0"/>
          <w:numId w:val="12"/>
        </w:numPr>
        <w:spacing w:after="7" w:line="251" w:lineRule="auto"/>
        <w:ind w:right="35"/>
        <w:jc w:val="both"/>
        <w:rPr>
          <w:rFonts w:asciiTheme="minorHAnsi" w:eastAsia="Calibri" w:hAnsiTheme="minorHAnsi" w:cstheme="minorHAnsi"/>
          <w:color w:val="000000" w:themeColor="text1"/>
        </w:rPr>
      </w:pPr>
      <w:r w:rsidRPr="009C609E">
        <w:rPr>
          <w:rFonts w:asciiTheme="minorHAnsi" w:eastAsia="Calibri" w:hAnsiTheme="minorHAnsi" w:cstheme="minorHAnsi"/>
          <w:color w:val="000000" w:themeColor="text1"/>
        </w:rPr>
        <w:t xml:space="preserve">If asked, participate in external evaluation activities. </w:t>
      </w:r>
    </w:p>
    <w:p w14:paraId="74A26188" w14:textId="7E46DC5C" w:rsidR="49F766F3" w:rsidRPr="009C609E" w:rsidRDefault="49F766F3" w:rsidP="49F766F3">
      <w:pPr>
        <w:spacing w:after="7" w:line="251" w:lineRule="auto"/>
        <w:ind w:right="35"/>
        <w:jc w:val="both"/>
        <w:rPr>
          <w:rFonts w:asciiTheme="minorHAnsi" w:eastAsia="Calibri" w:hAnsiTheme="minorHAnsi" w:cstheme="minorHAnsi"/>
          <w:color w:val="000000" w:themeColor="text1"/>
          <w:sz w:val="22"/>
          <w:szCs w:val="22"/>
          <w:lang w:val="en-AU"/>
        </w:rPr>
      </w:pPr>
    </w:p>
    <w:p w14:paraId="3BDDBD44" w14:textId="493D0C80" w:rsidR="09B6DB3E" w:rsidRPr="009C609E" w:rsidRDefault="09B6DB3E" w:rsidP="49F766F3">
      <w:pPr>
        <w:spacing w:after="160" w:line="259" w:lineRule="auto"/>
        <w:ind w:right="35"/>
        <w:rPr>
          <w:rFonts w:asciiTheme="minorHAnsi" w:eastAsia="Calibri" w:hAnsiTheme="minorHAnsi" w:cstheme="minorHAnsi"/>
          <w:color w:val="000000" w:themeColor="text1"/>
          <w:sz w:val="22"/>
          <w:szCs w:val="22"/>
          <w:lang w:val="en-AU"/>
        </w:rPr>
      </w:pPr>
      <w:r w:rsidRPr="009C609E">
        <w:rPr>
          <w:rFonts w:asciiTheme="minorHAnsi" w:eastAsia="Calibri" w:hAnsiTheme="minorHAnsi" w:cstheme="minorHAnsi"/>
          <w:color w:val="000000" w:themeColor="text1"/>
          <w:sz w:val="22"/>
          <w:szCs w:val="22"/>
          <w:lang w:val="en-AU"/>
        </w:rPr>
        <w:t xml:space="preserve">Micah Projects will support the backbone organisation to: </w:t>
      </w:r>
    </w:p>
    <w:p w14:paraId="1F2889CB" w14:textId="45688B46" w:rsidR="09B6DB3E" w:rsidRPr="009C609E" w:rsidRDefault="09B6DB3E" w:rsidP="49F766F3">
      <w:pPr>
        <w:pStyle w:val="ListParagraph"/>
        <w:numPr>
          <w:ilvl w:val="0"/>
          <w:numId w:val="8"/>
        </w:numPr>
        <w:spacing w:after="244" w:line="251" w:lineRule="auto"/>
        <w:ind w:right="35" w:hanging="355"/>
        <w:jc w:val="both"/>
        <w:rPr>
          <w:rFonts w:asciiTheme="minorHAnsi" w:eastAsia="Calibri" w:hAnsiTheme="minorHAnsi" w:cstheme="minorHAnsi"/>
          <w:color w:val="000000" w:themeColor="text1"/>
        </w:rPr>
      </w:pPr>
      <w:r w:rsidRPr="009C609E">
        <w:rPr>
          <w:rFonts w:asciiTheme="minorHAnsi" w:eastAsia="Calibri" w:hAnsiTheme="minorHAnsi" w:cstheme="minorHAnsi"/>
          <w:color w:val="000000" w:themeColor="text1"/>
        </w:rPr>
        <w:t xml:space="preserve">Processing requests for access to the Advance to Zero database. </w:t>
      </w:r>
    </w:p>
    <w:p w14:paraId="23E8E30F" w14:textId="7A3716A9" w:rsidR="09B6DB3E" w:rsidRPr="009C609E" w:rsidRDefault="09B6DB3E" w:rsidP="49F766F3">
      <w:pPr>
        <w:pStyle w:val="ListParagraph"/>
        <w:numPr>
          <w:ilvl w:val="0"/>
          <w:numId w:val="8"/>
        </w:numPr>
        <w:spacing w:after="244" w:line="251" w:lineRule="auto"/>
        <w:ind w:right="35" w:hanging="355"/>
        <w:jc w:val="both"/>
        <w:rPr>
          <w:rFonts w:asciiTheme="minorHAnsi" w:eastAsia="Calibri" w:hAnsiTheme="minorHAnsi" w:cstheme="minorHAnsi"/>
          <w:color w:val="000000" w:themeColor="text1"/>
        </w:rPr>
      </w:pPr>
      <w:r w:rsidRPr="009C609E">
        <w:rPr>
          <w:rFonts w:asciiTheme="minorHAnsi" w:eastAsia="Calibri" w:hAnsiTheme="minorHAnsi" w:cstheme="minorHAnsi"/>
          <w:color w:val="000000" w:themeColor="text1"/>
        </w:rPr>
        <w:t xml:space="preserve">Provide training and support for organisations and staff to utilise the common screening tool and database. </w:t>
      </w:r>
    </w:p>
    <w:p w14:paraId="30C1B318" w14:textId="09B93D26" w:rsidR="09B6DB3E" w:rsidRPr="009C609E" w:rsidRDefault="09B6DB3E" w:rsidP="49F766F3">
      <w:pPr>
        <w:pStyle w:val="ListParagraph"/>
        <w:numPr>
          <w:ilvl w:val="0"/>
          <w:numId w:val="8"/>
        </w:numPr>
        <w:spacing w:after="244" w:line="251" w:lineRule="auto"/>
        <w:ind w:right="35" w:hanging="355"/>
        <w:jc w:val="both"/>
        <w:rPr>
          <w:rFonts w:asciiTheme="minorHAnsi" w:eastAsia="Calibri" w:hAnsiTheme="minorHAnsi" w:cstheme="minorHAnsi"/>
          <w:color w:val="000000" w:themeColor="text1"/>
        </w:rPr>
      </w:pPr>
      <w:r w:rsidRPr="009C609E">
        <w:rPr>
          <w:rFonts w:asciiTheme="minorHAnsi" w:eastAsia="Calibri" w:hAnsiTheme="minorHAnsi" w:cstheme="minorHAnsi"/>
          <w:color w:val="000000" w:themeColor="text1"/>
        </w:rPr>
        <w:t xml:space="preserve">Maintaining and refreshing membership lists to ensure confidentiality is respected. </w:t>
      </w:r>
    </w:p>
    <w:p w14:paraId="6CD56F89" w14:textId="055D4A54" w:rsidR="09B6DB3E" w:rsidRPr="009C609E" w:rsidRDefault="09B6DB3E" w:rsidP="49F766F3">
      <w:pPr>
        <w:pStyle w:val="ListParagraph"/>
        <w:numPr>
          <w:ilvl w:val="0"/>
          <w:numId w:val="8"/>
        </w:numPr>
        <w:spacing w:after="244" w:line="251" w:lineRule="auto"/>
        <w:ind w:right="35" w:hanging="355"/>
        <w:jc w:val="both"/>
        <w:rPr>
          <w:rFonts w:asciiTheme="minorHAnsi" w:eastAsia="Calibri" w:hAnsiTheme="minorHAnsi" w:cstheme="minorHAnsi"/>
          <w:color w:val="000000" w:themeColor="text1"/>
        </w:rPr>
      </w:pPr>
      <w:r w:rsidRPr="009C609E">
        <w:rPr>
          <w:rFonts w:asciiTheme="minorHAnsi" w:eastAsia="Calibri" w:hAnsiTheme="minorHAnsi" w:cstheme="minorHAnsi"/>
          <w:color w:val="000000" w:themeColor="text1"/>
        </w:rPr>
        <w:t xml:space="preserve">Ongoing maintenance and management of the database.  </w:t>
      </w:r>
    </w:p>
    <w:p w14:paraId="38143D07" w14:textId="33938FB6" w:rsidR="09B6DB3E" w:rsidRPr="009C609E" w:rsidRDefault="09B6DB3E" w:rsidP="49F766F3">
      <w:pPr>
        <w:pStyle w:val="ListParagraph"/>
        <w:numPr>
          <w:ilvl w:val="0"/>
          <w:numId w:val="8"/>
        </w:numPr>
        <w:spacing w:after="244" w:line="251" w:lineRule="auto"/>
        <w:ind w:right="35" w:hanging="355"/>
        <w:jc w:val="both"/>
        <w:rPr>
          <w:rFonts w:asciiTheme="minorHAnsi" w:eastAsia="Calibri" w:hAnsiTheme="minorHAnsi" w:cstheme="minorHAnsi"/>
          <w:color w:val="000000" w:themeColor="text1"/>
        </w:rPr>
      </w:pPr>
      <w:r w:rsidRPr="009C609E">
        <w:rPr>
          <w:rFonts w:asciiTheme="minorHAnsi" w:eastAsia="Calibri" w:hAnsiTheme="minorHAnsi" w:cstheme="minorHAnsi"/>
          <w:color w:val="000000" w:themeColor="text1"/>
        </w:rPr>
        <w:t xml:space="preserve">Provide data and reports as requested from member organisations. </w:t>
      </w:r>
    </w:p>
    <w:p w14:paraId="2F779CE2" w14:textId="572FA200" w:rsidR="09B6DB3E" w:rsidRPr="009C609E" w:rsidRDefault="09B6DB3E" w:rsidP="49F766F3">
      <w:pPr>
        <w:pStyle w:val="ListParagraph"/>
        <w:numPr>
          <w:ilvl w:val="0"/>
          <w:numId w:val="8"/>
        </w:numPr>
        <w:spacing w:after="244" w:line="251" w:lineRule="auto"/>
        <w:ind w:right="35" w:hanging="355"/>
        <w:jc w:val="both"/>
        <w:rPr>
          <w:rFonts w:asciiTheme="minorHAnsi" w:eastAsia="Calibri" w:hAnsiTheme="minorHAnsi" w:cstheme="minorHAnsi"/>
          <w:color w:val="000000" w:themeColor="text1"/>
        </w:rPr>
      </w:pPr>
      <w:r w:rsidRPr="009C609E">
        <w:rPr>
          <w:rFonts w:asciiTheme="minorHAnsi" w:eastAsia="Calibri" w:hAnsiTheme="minorHAnsi" w:cstheme="minorHAnsi"/>
          <w:color w:val="000000" w:themeColor="text1"/>
        </w:rPr>
        <w:t xml:space="preserve">Compile agendas for and provide meeting minutes from Brisbane Zero activities. </w:t>
      </w:r>
    </w:p>
    <w:p w14:paraId="7F51DB37" w14:textId="2C5D6E32" w:rsidR="09B6DB3E" w:rsidRPr="009C609E" w:rsidRDefault="09B6DB3E" w:rsidP="49F766F3">
      <w:pPr>
        <w:pStyle w:val="ListParagraph"/>
        <w:numPr>
          <w:ilvl w:val="0"/>
          <w:numId w:val="8"/>
        </w:numPr>
        <w:spacing w:after="244" w:line="251" w:lineRule="auto"/>
        <w:ind w:right="35" w:hanging="355"/>
        <w:jc w:val="both"/>
        <w:rPr>
          <w:rFonts w:asciiTheme="minorHAnsi" w:eastAsia="Calibri" w:hAnsiTheme="minorHAnsi" w:cstheme="minorHAnsi"/>
          <w:color w:val="000000" w:themeColor="text1"/>
        </w:rPr>
      </w:pPr>
      <w:r w:rsidRPr="009C609E">
        <w:rPr>
          <w:rFonts w:asciiTheme="minorHAnsi" w:eastAsia="Calibri" w:hAnsiTheme="minorHAnsi" w:cstheme="minorHAnsi"/>
          <w:color w:val="000000" w:themeColor="text1"/>
        </w:rPr>
        <w:t xml:space="preserve">Convene and facilitate coordination groups. </w:t>
      </w:r>
    </w:p>
    <w:p w14:paraId="5E700A4D" w14:textId="1B06D358" w:rsidR="09B6DB3E" w:rsidRPr="009C609E" w:rsidRDefault="09B6DB3E" w:rsidP="49F766F3">
      <w:pPr>
        <w:pStyle w:val="ListParagraph"/>
        <w:numPr>
          <w:ilvl w:val="0"/>
          <w:numId w:val="8"/>
        </w:numPr>
        <w:spacing w:before="120" w:after="541" w:line="251" w:lineRule="auto"/>
        <w:ind w:right="35" w:hanging="355"/>
        <w:jc w:val="both"/>
        <w:rPr>
          <w:rFonts w:asciiTheme="minorHAnsi" w:eastAsia="Calibri" w:hAnsiTheme="minorHAnsi" w:cstheme="minorHAnsi"/>
          <w:color w:val="000000" w:themeColor="text1"/>
        </w:rPr>
      </w:pPr>
      <w:proofErr w:type="gramStart"/>
      <w:r w:rsidRPr="009C609E">
        <w:rPr>
          <w:rFonts w:asciiTheme="minorHAnsi" w:eastAsia="Calibri" w:hAnsiTheme="minorHAnsi" w:cstheme="minorHAnsi"/>
          <w:color w:val="000000" w:themeColor="text1"/>
        </w:rPr>
        <w:t>Provide assistance</w:t>
      </w:r>
      <w:proofErr w:type="gramEnd"/>
      <w:r w:rsidRPr="009C609E">
        <w:rPr>
          <w:rFonts w:asciiTheme="minorHAnsi" w:eastAsia="Calibri" w:hAnsiTheme="minorHAnsi" w:cstheme="minorHAnsi"/>
          <w:color w:val="000000" w:themeColor="text1"/>
        </w:rPr>
        <w:t xml:space="preserve"> in using relevant data to contribute to government policy, including submissions and public forums. Consent for logos will be requested for relevant activities.  </w:t>
      </w:r>
    </w:p>
    <w:p w14:paraId="0F732FB3" w14:textId="59A88BB1" w:rsidR="09B6DB3E" w:rsidRPr="009C609E" w:rsidRDefault="09B6DB3E" w:rsidP="49F766F3">
      <w:pPr>
        <w:spacing w:before="120" w:after="541" w:line="251" w:lineRule="auto"/>
        <w:ind w:right="35"/>
        <w:jc w:val="both"/>
        <w:rPr>
          <w:rFonts w:asciiTheme="minorHAnsi" w:eastAsia="Calibri" w:hAnsiTheme="minorHAnsi" w:cstheme="minorHAnsi"/>
          <w:color w:val="000000" w:themeColor="text1"/>
          <w:sz w:val="22"/>
          <w:szCs w:val="22"/>
          <w:lang w:val="en-AU"/>
        </w:rPr>
      </w:pPr>
      <w:r w:rsidRPr="009C609E">
        <w:rPr>
          <w:rFonts w:asciiTheme="minorHAnsi" w:eastAsia="Calibri" w:hAnsiTheme="minorHAnsi" w:cstheme="minorHAnsi"/>
          <w:color w:val="000000" w:themeColor="text1"/>
          <w:sz w:val="22"/>
          <w:szCs w:val="22"/>
          <w:lang w:val="en-AU"/>
        </w:rPr>
        <w:t xml:space="preserve">The Good Shift will provide monitoring and evaluation of the project throughout the funding period. </w:t>
      </w:r>
    </w:p>
    <w:p w14:paraId="5DF0EDD4" w14:textId="68874453" w:rsidR="49F766F3" w:rsidRPr="009C609E" w:rsidRDefault="49F766F3" w:rsidP="49F766F3">
      <w:pPr>
        <w:spacing w:before="120" w:after="120"/>
        <w:jc w:val="both"/>
        <w:rPr>
          <w:rFonts w:asciiTheme="minorHAnsi" w:eastAsia="Calibri" w:hAnsiTheme="minorHAnsi" w:cstheme="minorHAnsi"/>
          <w:color w:val="000000" w:themeColor="text1"/>
          <w:sz w:val="22"/>
          <w:szCs w:val="22"/>
          <w:lang w:val="en-AU"/>
        </w:rPr>
      </w:pPr>
    </w:p>
    <w:p w14:paraId="69998F69" w14:textId="40130C7E" w:rsidR="49F766F3" w:rsidRPr="009C609E" w:rsidRDefault="49F766F3" w:rsidP="49F766F3">
      <w:pPr>
        <w:pStyle w:val="NormalWeb"/>
        <w:spacing w:before="2" w:after="2"/>
        <w:rPr>
          <w:rFonts w:asciiTheme="minorHAnsi" w:hAnsiTheme="minorHAnsi" w:cstheme="minorHAnsi"/>
          <w:sz w:val="22"/>
          <w:szCs w:val="22"/>
        </w:rPr>
      </w:pPr>
    </w:p>
    <w:sectPr w:rsidR="49F766F3" w:rsidRPr="009C609E" w:rsidSect="00D7623D">
      <w:headerReference w:type="default" r:id="rId10"/>
      <w:footerReference w:type="default" r:id="rId11"/>
      <w:headerReference w:type="first" r:id="rId12"/>
      <w:footerReference w:type="first" r:id="rId13"/>
      <w:pgSz w:w="11906" w:h="16838"/>
      <w:pgMar w:top="2098" w:right="1899" w:bottom="1418" w:left="1502" w:header="680" w:footer="182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E69F8C" w14:textId="77777777" w:rsidR="00D73FF3" w:rsidRDefault="00D73FF3">
      <w:r>
        <w:separator/>
      </w:r>
    </w:p>
  </w:endnote>
  <w:endnote w:type="continuationSeparator" w:id="0">
    <w:p w14:paraId="63A75C77" w14:textId="77777777" w:rsidR="00D73FF3" w:rsidRDefault="00D73F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4D"/>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panose1 w:val="020B0004020202020204"/>
    <w:charset w:val="00"/>
    <w:family w:val="swiss"/>
    <w:pitch w:val="variable"/>
    <w:sig w:usb0="20000287" w:usb1="0000000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D98CD4" w14:textId="454677CF" w:rsidR="00570F11" w:rsidRDefault="00FF1F06" w:rsidP="00FF1F06">
    <w:pPr>
      <w:pStyle w:val="Footer"/>
      <w:jc w:val="right"/>
    </w:pPr>
    <w:r w:rsidRPr="00FF1F06">
      <w:rPr>
        <w:noProof/>
        <w:lang w:val="en-AU" w:eastAsia="en-AU"/>
      </w:rPr>
      <w:drawing>
        <wp:anchor distT="0" distB="0" distL="114300" distR="114300" simplePos="0" relativeHeight="251662336" behindDoc="0" locked="0" layoutInCell="1" allowOverlap="1" wp14:anchorId="1C352B7A" wp14:editId="69073761">
          <wp:simplePos x="0" y="0"/>
          <wp:positionH relativeFrom="column">
            <wp:posOffset>3388360</wp:posOffset>
          </wp:positionH>
          <wp:positionV relativeFrom="page">
            <wp:posOffset>9737725</wp:posOffset>
          </wp:positionV>
          <wp:extent cx="2083435" cy="550545"/>
          <wp:effectExtent l="0" t="0" r="0" b="8255"/>
          <wp:wrapTopAndBottom/>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083435" cy="55054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57C483" w14:textId="41312ACE" w:rsidR="00B0684A" w:rsidRDefault="00BF0666">
    <w:pPr>
      <w:pStyle w:val="Footer"/>
    </w:pPr>
    <w:r>
      <w:rPr>
        <w:noProof/>
        <w:lang w:val="en-AU" w:eastAsia="en-AU"/>
      </w:rPr>
      <w:drawing>
        <wp:anchor distT="0" distB="0" distL="114300" distR="114300" simplePos="0" relativeHeight="251664384" behindDoc="0" locked="0" layoutInCell="1" allowOverlap="1" wp14:anchorId="6BA98FBB" wp14:editId="0DC023A1">
          <wp:simplePos x="0" y="0"/>
          <wp:positionH relativeFrom="column">
            <wp:posOffset>-1106170</wp:posOffset>
          </wp:positionH>
          <wp:positionV relativeFrom="paragraph">
            <wp:posOffset>47625</wp:posOffset>
          </wp:positionV>
          <wp:extent cx="7603200" cy="1468800"/>
          <wp:effectExtent l="0" t="0" r="0"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ottom.jpg"/>
                  <pic:cNvPicPr/>
                </pic:nvPicPr>
                <pic:blipFill>
                  <a:blip r:embed="rId1">
                    <a:extLst>
                      <a:ext uri="{28A0092B-C50C-407E-A947-70E740481C1C}">
                        <a14:useLocalDpi xmlns:a14="http://schemas.microsoft.com/office/drawing/2010/main" val="0"/>
                      </a:ext>
                    </a:extLst>
                  </a:blip>
                  <a:stretch>
                    <a:fillRect/>
                  </a:stretch>
                </pic:blipFill>
                <pic:spPr>
                  <a:xfrm>
                    <a:off x="0" y="0"/>
                    <a:ext cx="7603200" cy="14688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8B7ED7" w14:textId="77777777" w:rsidR="00D73FF3" w:rsidRDefault="00D73FF3">
      <w:r>
        <w:separator/>
      </w:r>
    </w:p>
  </w:footnote>
  <w:footnote w:type="continuationSeparator" w:id="0">
    <w:p w14:paraId="3238DA6F" w14:textId="77777777" w:rsidR="00D73FF3" w:rsidRDefault="00D73F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2835"/>
      <w:gridCol w:w="2835"/>
      <w:gridCol w:w="2835"/>
    </w:tblGrid>
    <w:tr w:rsidR="49F766F3" w14:paraId="0E2B4942" w14:textId="77777777" w:rsidTr="49F766F3">
      <w:trPr>
        <w:trHeight w:val="300"/>
      </w:trPr>
      <w:tc>
        <w:tcPr>
          <w:tcW w:w="2835" w:type="dxa"/>
        </w:tcPr>
        <w:p w14:paraId="0AC506DE" w14:textId="1A1FF63E" w:rsidR="49F766F3" w:rsidRDefault="49F766F3" w:rsidP="49F766F3">
          <w:pPr>
            <w:pStyle w:val="Header"/>
            <w:ind w:left="-115"/>
          </w:pPr>
        </w:p>
      </w:tc>
      <w:tc>
        <w:tcPr>
          <w:tcW w:w="2835" w:type="dxa"/>
        </w:tcPr>
        <w:p w14:paraId="156F3CFC" w14:textId="20F3EF1D" w:rsidR="49F766F3" w:rsidRDefault="49F766F3" w:rsidP="49F766F3">
          <w:pPr>
            <w:pStyle w:val="Header"/>
            <w:jc w:val="center"/>
          </w:pPr>
        </w:p>
      </w:tc>
      <w:tc>
        <w:tcPr>
          <w:tcW w:w="2835" w:type="dxa"/>
        </w:tcPr>
        <w:p w14:paraId="72E1BC92" w14:textId="60C29A13" w:rsidR="49F766F3" w:rsidRDefault="49F766F3" w:rsidP="49F766F3">
          <w:pPr>
            <w:pStyle w:val="Header"/>
            <w:ind w:right="-115"/>
            <w:jc w:val="right"/>
          </w:pPr>
        </w:p>
      </w:tc>
    </w:tr>
  </w:tbl>
  <w:p w14:paraId="3B533034" w14:textId="1A52A6C2" w:rsidR="49F766F3" w:rsidRDefault="49F766F3" w:rsidP="49F766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4E1F67" w14:textId="67494558" w:rsidR="00B0684A" w:rsidRDefault="00BF0666">
    <w:pPr>
      <w:pStyle w:val="Header"/>
    </w:pPr>
    <w:r>
      <w:rPr>
        <w:noProof/>
        <w:lang w:val="en-AU" w:eastAsia="en-AU"/>
      </w:rPr>
      <w:drawing>
        <wp:anchor distT="0" distB="0" distL="114300" distR="114300" simplePos="0" relativeHeight="251663360" behindDoc="0" locked="0" layoutInCell="1" allowOverlap="1" wp14:anchorId="5BB02532" wp14:editId="1A1B8C12">
          <wp:simplePos x="0" y="0"/>
          <wp:positionH relativeFrom="column">
            <wp:posOffset>-995257</wp:posOffset>
          </wp:positionH>
          <wp:positionV relativeFrom="paragraph">
            <wp:posOffset>-431800</wp:posOffset>
          </wp:positionV>
          <wp:extent cx="7599600" cy="1749600"/>
          <wp:effectExtent l="0" t="0" r="0" b="3175"/>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op.jpg"/>
                  <pic:cNvPicPr/>
                </pic:nvPicPr>
                <pic:blipFill>
                  <a:blip r:embed="rId1">
                    <a:extLst>
                      <a:ext uri="{28A0092B-C50C-407E-A947-70E740481C1C}">
                        <a14:useLocalDpi xmlns:a14="http://schemas.microsoft.com/office/drawing/2010/main" val="0"/>
                      </a:ext>
                    </a:extLst>
                  </a:blip>
                  <a:stretch>
                    <a:fillRect/>
                  </a:stretch>
                </pic:blipFill>
                <pic:spPr>
                  <a:xfrm>
                    <a:off x="0" y="0"/>
                    <a:ext cx="7599600" cy="1749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BE60017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4C7D7F"/>
    <w:multiLevelType w:val="hybridMultilevel"/>
    <w:tmpl w:val="C0A4F770"/>
    <w:lvl w:ilvl="0" w:tplc="35880450">
      <w:start w:val="1"/>
      <w:numFmt w:val="bullet"/>
      <w:lvlText w:val="✓"/>
      <w:lvlJc w:val="left"/>
      <w:pPr>
        <w:ind w:left="700" w:hanging="360"/>
      </w:pPr>
      <w:rPr>
        <w:rFonts w:ascii="Wingdings" w:hAnsi="Wingdings" w:hint="default"/>
      </w:rPr>
    </w:lvl>
    <w:lvl w:ilvl="1" w:tplc="CAA6D14C">
      <w:start w:val="1"/>
      <w:numFmt w:val="bullet"/>
      <w:lvlText w:val="o"/>
      <w:lvlJc w:val="left"/>
      <w:pPr>
        <w:ind w:left="1440" w:hanging="360"/>
      </w:pPr>
      <w:rPr>
        <w:rFonts w:ascii="Courier New" w:hAnsi="Courier New" w:hint="default"/>
      </w:rPr>
    </w:lvl>
    <w:lvl w:ilvl="2" w:tplc="0E4CFE90">
      <w:start w:val="1"/>
      <w:numFmt w:val="bullet"/>
      <w:lvlText w:val=""/>
      <w:lvlJc w:val="left"/>
      <w:pPr>
        <w:ind w:left="2160" w:hanging="360"/>
      </w:pPr>
      <w:rPr>
        <w:rFonts w:ascii="Wingdings" w:hAnsi="Wingdings" w:hint="default"/>
      </w:rPr>
    </w:lvl>
    <w:lvl w:ilvl="3" w:tplc="6BBA2B5E">
      <w:start w:val="1"/>
      <w:numFmt w:val="bullet"/>
      <w:lvlText w:val=""/>
      <w:lvlJc w:val="left"/>
      <w:pPr>
        <w:ind w:left="2880" w:hanging="360"/>
      </w:pPr>
      <w:rPr>
        <w:rFonts w:ascii="Symbol" w:hAnsi="Symbol" w:hint="default"/>
      </w:rPr>
    </w:lvl>
    <w:lvl w:ilvl="4" w:tplc="20E8E438">
      <w:start w:val="1"/>
      <w:numFmt w:val="bullet"/>
      <w:lvlText w:val="o"/>
      <w:lvlJc w:val="left"/>
      <w:pPr>
        <w:ind w:left="3600" w:hanging="360"/>
      </w:pPr>
      <w:rPr>
        <w:rFonts w:ascii="Courier New" w:hAnsi="Courier New" w:hint="default"/>
      </w:rPr>
    </w:lvl>
    <w:lvl w:ilvl="5" w:tplc="F02A1616">
      <w:start w:val="1"/>
      <w:numFmt w:val="bullet"/>
      <w:lvlText w:val=""/>
      <w:lvlJc w:val="left"/>
      <w:pPr>
        <w:ind w:left="4320" w:hanging="360"/>
      </w:pPr>
      <w:rPr>
        <w:rFonts w:ascii="Wingdings" w:hAnsi="Wingdings" w:hint="default"/>
      </w:rPr>
    </w:lvl>
    <w:lvl w:ilvl="6" w:tplc="AA003E20">
      <w:start w:val="1"/>
      <w:numFmt w:val="bullet"/>
      <w:lvlText w:val=""/>
      <w:lvlJc w:val="left"/>
      <w:pPr>
        <w:ind w:left="5040" w:hanging="360"/>
      </w:pPr>
      <w:rPr>
        <w:rFonts w:ascii="Symbol" w:hAnsi="Symbol" w:hint="default"/>
      </w:rPr>
    </w:lvl>
    <w:lvl w:ilvl="7" w:tplc="C4FE01AC">
      <w:start w:val="1"/>
      <w:numFmt w:val="bullet"/>
      <w:lvlText w:val="o"/>
      <w:lvlJc w:val="left"/>
      <w:pPr>
        <w:ind w:left="5760" w:hanging="360"/>
      </w:pPr>
      <w:rPr>
        <w:rFonts w:ascii="Courier New" w:hAnsi="Courier New" w:hint="default"/>
      </w:rPr>
    </w:lvl>
    <w:lvl w:ilvl="8" w:tplc="5E7E9188">
      <w:start w:val="1"/>
      <w:numFmt w:val="bullet"/>
      <w:lvlText w:val=""/>
      <w:lvlJc w:val="left"/>
      <w:pPr>
        <w:ind w:left="6480" w:hanging="360"/>
      </w:pPr>
      <w:rPr>
        <w:rFonts w:ascii="Wingdings" w:hAnsi="Wingdings" w:hint="default"/>
      </w:rPr>
    </w:lvl>
  </w:abstractNum>
  <w:abstractNum w:abstractNumId="2" w15:restartNumberingAfterBreak="0">
    <w:nsid w:val="0645B858"/>
    <w:multiLevelType w:val="hybridMultilevel"/>
    <w:tmpl w:val="5E72B7E6"/>
    <w:lvl w:ilvl="0" w:tplc="70B2CC54">
      <w:start w:val="1"/>
      <w:numFmt w:val="bullet"/>
      <w:lvlText w:val="✓"/>
      <w:lvlJc w:val="left"/>
      <w:pPr>
        <w:ind w:left="700" w:hanging="360"/>
      </w:pPr>
      <w:rPr>
        <w:rFonts w:ascii="Wingdings" w:hAnsi="Wingdings" w:hint="default"/>
      </w:rPr>
    </w:lvl>
    <w:lvl w:ilvl="1" w:tplc="71F0A4F0">
      <w:start w:val="1"/>
      <w:numFmt w:val="bullet"/>
      <w:lvlText w:val="o"/>
      <w:lvlJc w:val="left"/>
      <w:pPr>
        <w:ind w:left="1440" w:hanging="360"/>
      </w:pPr>
      <w:rPr>
        <w:rFonts w:ascii="Courier New" w:hAnsi="Courier New" w:hint="default"/>
      </w:rPr>
    </w:lvl>
    <w:lvl w:ilvl="2" w:tplc="0F76A7EC">
      <w:start w:val="1"/>
      <w:numFmt w:val="bullet"/>
      <w:lvlText w:val=""/>
      <w:lvlJc w:val="left"/>
      <w:pPr>
        <w:ind w:left="2160" w:hanging="360"/>
      </w:pPr>
      <w:rPr>
        <w:rFonts w:ascii="Wingdings" w:hAnsi="Wingdings" w:hint="default"/>
      </w:rPr>
    </w:lvl>
    <w:lvl w:ilvl="3" w:tplc="825A26F2">
      <w:start w:val="1"/>
      <w:numFmt w:val="bullet"/>
      <w:lvlText w:val=""/>
      <w:lvlJc w:val="left"/>
      <w:pPr>
        <w:ind w:left="2880" w:hanging="360"/>
      </w:pPr>
      <w:rPr>
        <w:rFonts w:ascii="Symbol" w:hAnsi="Symbol" w:hint="default"/>
      </w:rPr>
    </w:lvl>
    <w:lvl w:ilvl="4" w:tplc="65084A1A">
      <w:start w:val="1"/>
      <w:numFmt w:val="bullet"/>
      <w:lvlText w:val="o"/>
      <w:lvlJc w:val="left"/>
      <w:pPr>
        <w:ind w:left="3600" w:hanging="360"/>
      </w:pPr>
      <w:rPr>
        <w:rFonts w:ascii="Courier New" w:hAnsi="Courier New" w:hint="default"/>
      </w:rPr>
    </w:lvl>
    <w:lvl w:ilvl="5" w:tplc="4ED0E26E">
      <w:start w:val="1"/>
      <w:numFmt w:val="bullet"/>
      <w:lvlText w:val=""/>
      <w:lvlJc w:val="left"/>
      <w:pPr>
        <w:ind w:left="4320" w:hanging="360"/>
      </w:pPr>
      <w:rPr>
        <w:rFonts w:ascii="Wingdings" w:hAnsi="Wingdings" w:hint="default"/>
      </w:rPr>
    </w:lvl>
    <w:lvl w:ilvl="6" w:tplc="3D067CC6">
      <w:start w:val="1"/>
      <w:numFmt w:val="bullet"/>
      <w:lvlText w:val=""/>
      <w:lvlJc w:val="left"/>
      <w:pPr>
        <w:ind w:left="5040" w:hanging="360"/>
      </w:pPr>
      <w:rPr>
        <w:rFonts w:ascii="Symbol" w:hAnsi="Symbol" w:hint="default"/>
      </w:rPr>
    </w:lvl>
    <w:lvl w:ilvl="7" w:tplc="1A0211E4">
      <w:start w:val="1"/>
      <w:numFmt w:val="bullet"/>
      <w:lvlText w:val="o"/>
      <w:lvlJc w:val="left"/>
      <w:pPr>
        <w:ind w:left="5760" w:hanging="360"/>
      </w:pPr>
      <w:rPr>
        <w:rFonts w:ascii="Courier New" w:hAnsi="Courier New" w:hint="default"/>
      </w:rPr>
    </w:lvl>
    <w:lvl w:ilvl="8" w:tplc="B0F08698">
      <w:start w:val="1"/>
      <w:numFmt w:val="bullet"/>
      <w:lvlText w:val=""/>
      <w:lvlJc w:val="left"/>
      <w:pPr>
        <w:ind w:left="6480" w:hanging="360"/>
      </w:pPr>
      <w:rPr>
        <w:rFonts w:ascii="Wingdings" w:hAnsi="Wingdings" w:hint="default"/>
      </w:rPr>
    </w:lvl>
  </w:abstractNum>
  <w:abstractNum w:abstractNumId="3" w15:restartNumberingAfterBreak="0">
    <w:nsid w:val="0AEA9C36"/>
    <w:multiLevelType w:val="hybridMultilevel"/>
    <w:tmpl w:val="B15C952A"/>
    <w:lvl w:ilvl="0" w:tplc="F0A0CD5E">
      <w:start w:val="1"/>
      <w:numFmt w:val="bullet"/>
      <w:lvlText w:val="✓"/>
      <w:lvlJc w:val="left"/>
      <w:pPr>
        <w:ind w:left="705" w:hanging="360"/>
      </w:pPr>
      <w:rPr>
        <w:rFonts w:ascii="Wingdings" w:hAnsi="Wingdings" w:hint="default"/>
      </w:rPr>
    </w:lvl>
    <w:lvl w:ilvl="1" w:tplc="1C7280E6">
      <w:start w:val="1"/>
      <w:numFmt w:val="bullet"/>
      <w:lvlText w:val="o"/>
      <w:lvlJc w:val="left"/>
      <w:pPr>
        <w:ind w:left="1440" w:hanging="360"/>
      </w:pPr>
      <w:rPr>
        <w:rFonts w:ascii="Courier New" w:hAnsi="Courier New" w:hint="default"/>
      </w:rPr>
    </w:lvl>
    <w:lvl w:ilvl="2" w:tplc="7F961E58">
      <w:start w:val="1"/>
      <w:numFmt w:val="bullet"/>
      <w:lvlText w:val=""/>
      <w:lvlJc w:val="left"/>
      <w:pPr>
        <w:ind w:left="2160" w:hanging="360"/>
      </w:pPr>
      <w:rPr>
        <w:rFonts w:ascii="Wingdings" w:hAnsi="Wingdings" w:hint="default"/>
      </w:rPr>
    </w:lvl>
    <w:lvl w:ilvl="3" w:tplc="7F58D6A4">
      <w:start w:val="1"/>
      <w:numFmt w:val="bullet"/>
      <w:lvlText w:val=""/>
      <w:lvlJc w:val="left"/>
      <w:pPr>
        <w:ind w:left="2880" w:hanging="360"/>
      </w:pPr>
      <w:rPr>
        <w:rFonts w:ascii="Symbol" w:hAnsi="Symbol" w:hint="default"/>
      </w:rPr>
    </w:lvl>
    <w:lvl w:ilvl="4" w:tplc="E0B41BB4">
      <w:start w:val="1"/>
      <w:numFmt w:val="bullet"/>
      <w:lvlText w:val="o"/>
      <w:lvlJc w:val="left"/>
      <w:pPr>
        <w:ind w:left="3600" w:hanging="360"/>
      </w:pPr>
      <w:rPr>
        <w:rFonts w:ascii="Courier New" w:hAnsi="Courier New" w:hint="default"/>
      </w:rPr>
    </w:lvl>
    <w:lvl w:ilvl="5" w:tplc="2444A6F2">
      <w:start w:val="1"/>
      <w:numFmt w:val="bullet"/>
      <w:lvlText w:val=""/>
      <w:lvlJc w:val="left"/>
      <w:pPr>
        <w:ind w:left="4320" w:hanging="360"/>
      </w:pPr>
      <w:rPr>
        <w:rFonts w:ascii="Wingdings" w:hAnsi="Wingdings" w:hint="default"/>
      </w:rPr>
    </w:lvl>
    <w:lvl w:ilvl="6" w:tplc="22BAC208">
      <w:start w:val="1"/>
      <w:numFmt w:val="bullet"/>
      <w:lvlText w:val=""/>
      <w:lvlJc w:val="left"/>
      <w:pPr>
        <w:ind w:left="5040" w:hanging="360"/>
      </w:pPr>
      <w:rPr>
        <w:rFonts w:ascii="Symbol" w:hAnsi="Symbol" w:hint="default"/>
      </w:rPr>
    </w:lvl>
    <w:lvl w:ilvl="7" w:tplc="679A19BA">
      <w:start w:val="1"/>
      <w:numFmt w:val="bullet"/>
      <w:lvlText w:val="o"/>
      <w:lvlJc w:val="left"/>
      <w:pPr>
        <w:ind w:left="5760" w:hanging="360"/>
      </w:pPr>
      <w:rPr>
        <w:rFonts w:ascii="Courier New" w:hAnsi="Courier New" w:hint="default"/>
      </w:rPr>
    </w:lvl>
    <w:lvl w:ilvl="8" w:tplc="77CE9138">
      <w:start w:val="1"/>
      <w:numFmt w:val="bullet"/>
      <w:lvlText w:val=""/>
      <w:lvlJc w:val="left"/>
      <w:pPr>
        <w:ind w:left="6480" w:hanging="360"/>
      </w:pPr>
      <w:rPr>
        <w:rFonts w:ascii="Wingdings" w:hAnsi="Wingdings" w:hint="default"/>
      </w:rPr>
    </w:lvl>
  </w:abstractNum>
  <w:abstractNum w:abstractNumId="4" w15:restartNumberingAfterBreak="0">
    <w:nsid w:val="12547A29"/>
    <w:multiLevelType w:val="hybridMultilevel"/>
    <w:tmpl w:val="B96842A2"/>
    <w:lvl w:ilvl="0" w:tplc="B36CD7CE">
      <w:start w:val="1"/>
      <w:numFmt w:val="bullet"/>
      <w:lvlText w:val="✓"/>
      <w:lvlJc w:val="left"/>
      <w:pPr>
        <w:ind w:left="700" w:hanging="360"/>
      </w:pPr>
      <w:rPr>
        <w:rFonts w:ascii="Wingdings" w:hAnsi="Wingdings" w:hint="default"/>
      </w:rPr>
    </w:lvl>
    <w:lvl w:ilvl="1" w:tplc="8F2C384A">
      <w:start w:val="1"/>
      <w:numFmt w:val="bullet"/>
      <w:lvlText w:val="o"/>
      <w:lvlJc w:val="left"/>
      <w:pPr>
        <w:ind w:left="1440" w:hanging="360"/>
      </w:pPr>
      <w:rPr>
        <w:rFonts w:ascii="Courier New" w:hAnsi="Courier New" w:hint="default"/>
      </w:rPr>
    </w:lvl>
    <w:lvl w:ilvl="2" w:tplc="F56E04E4">
      <w:start w:val="1"/>
      <w:numFmt w:val="bullet"/>
      <w:lvlText w:val=""/>
      <w:lvlJc w:val="left"/>
      <w:pPr>
        <w:ind w:left="2160" w:hanging="360"/>
      </w:pPr>
      <w:rPr>
        <w:rFonts w:ascii="Wingdings" w:hAnsi="Wingdings" w:hint="default"/>
      </w:rPr>
    </w:lvl>
    <w:lvl w:ilvl="3" w:tplc="EDBA8D0E">
      <w:start w:val="1"/>
      <w:numFmt w:val="bullet"/>
      <w:lvlText w:val=""/>
      <w:lvlJc w:val="left"/>
      <w:pPr>
        <w:ind w:left="2880" w:hanging="360"/>
      </w:pPr>
      <w:rPr>
        <w:rFonts w:ascii="Symbol" w:hAnsi="Symbol" w:hint="default"/>
      </w:rPr>
    </w:lvl>
    <w:lvl w:ilvl="4" w:tplc="CF908196">
      <w:start w:val="1"/>
      <w:numFmt w:val="bullet"/>
      <w:lvlText w:val="o"/>
      <w:lvlJc w:val="left"/>
      <w:pPr>
        <w:ind w:left="3600" w:hanging="360"/>
      </w:pPr>
      <w:rPr>
        <w:rFonts w:ascii="Courier New" w:hAnsi="Courier New" w:hint="default"/>
      </w:rPr>
    </w:lvl>
    <w:lvl w:ilvl="5" w:tplc="D63082D2">
      <w:start w:val="1"/>
      <w:numFmt w:val="bullet"/>
      <w:lvlText w:val=""/>
      <w:lvlJc w:val="left"/>
      <w:pPr>
        <w:ind w:left="4320" w:hanging="360"/>
      </w:pPr>
      <w:rPr>
        <w:rFonts w:ascii="Wingdings" w:hAnsi="Wingdings" w:hint="default"/>
      </w:rPr>
    </w:lvl>
    <w:lvl w:ilvl="6" w:tplc="4D587898">
      <w:start w:val="1"/>
      <w:numFmt w:val="bullet"/>
      <w:lvlText w:val=""/>
      <w:lvlJc w:val="left"/>
      <w:pPr>
        <w:ind w:left="5040" w:hanging="360"/>
      </w:pPr>
      <w:rPr>
        <w:rFonts w:ascii="Symbol" w:hAnsi="Symbol" w:hint="default"/>
      </w:rPr>
    </w:lvl>
    <w:lvl w:ilvl="7" w:tplc="F37468D4">
      <w:start w:val="1"/>
      <w:numFmt w:val="bullet"/>
      <w:lvlText w:val="o"/>
      <w:lvlJc w:val="left"/>
      <w:pPr>
        <w:ind w:left="5760" w:hanging="360"/>
      </w:pPr>
      <w:rPr>
        <w:rFonts w:ascii="Courier New" w:hAnsi="Courier New" w:hint="default"/>
      </w:rPr>
    </w:lvl>
    <w:lvl w:ilvl="8" w:tplc="230612B6">
      <w:start w:val="1"/>
      <w:numFmt w:val="bullet"/>
      <w:lvlText w:val=""/>
      <w:lvlJc w:val="left"/>
      <w:pPr>
        <w:ind w:left="6480" w:hanging="360"/>
      </w:pPr>
      <w:rPr>
        <w:rFonts w:ascii="Wingdings" w:hAnsi="Wingdings" w:hint="default"/>
      </w:rPr>
    </w:lvl>
  </w:abstractNum>
  <w:abstractNum w:abstractNumId="5" w15:restartNumberingAfterBreak="0">
    <w:nsid w:val="163A65BC"/>
    <w:multiLevelType w:val="hybridMultilevel"/>
    <w:tmpl w:val="E7541B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A8183C"/>
    <w:multiLevelType w:val="hybridMultilevel"/>
    <w:tmpl w:val="D18A56EE"/>
    <w:lvl w:ilvl="0" w:tplc="6D2CD174">
      <w:start w:val="1"/>
      <w:numFmt w:val="bullet"/>
      <w:lvlText w:val="✓"/>
      <w:lvlJc w:val="left"/>
      <w:pPr>
        <w:ind w:left="705" w:hanging="360"/>
      </w:pPr>
      <w:rPr>
        <w:rFonts w:ascii="Wingdings" w:hAnsi="Wingdings" w:hint="default"/>
      </w:rPr>
    </w:lvl>
    <w:lvl w:ilvl="1" w:tplc="EF1ED8EC">
      <w:start w:val="1"/>
      <w:numFmt w:val="bullet"/>
      <w:lvlText w:val="o"/>
      <w:lvlJc w:val="left"/>
      <w:pPr>
        <w:ind w:left="1440" w:hanging="360"/>
      </w:pPr>
      <w:rPr>
        <w:rFonts w:ascii="Courier New" w:hAnsi="Courier New" w:hint="default"/>
      </w:rPr>
    </w:lvl>
    <w:lvl w:ilvl="2" w:tplc="56EE7036">
      <w:start w:val="1"/>
      <w:numFmt w:val="bullet"/>
      <w:lvlText w:val=""/>
      <w:lvlJc w:val="left"/>
      <w:pPr>
        <w:ind w:left="2160" w:hanging="360"/>
      </w:pPr>
      <w:rPr>
        <w:rFonts w:ascii="Wingdings" w:hAnsi="Wingdings" w:hint="default"/>
      </w:rPr>
    </w:lvl>
    <w:lvl w:ilvl="3" w:tplc="4B289982">
      <w:start w:val="1"/>
      <w:numFmt w:val="bullet"/>
      <w:lvlText w:val=""/>
      <w:lvlJc w:val="left"/>
      <w:pPr>
        <w:ind w:left="2880" w:hanging="360"/>
      </w:pPr>
      <w:rPr>
        <w:rFonts w:ascii="Symbol" w:hAnsi="Symbol" w:hint="default"/>
      </w:rPr>
    </w:lvl>
    <w:lvl w:ilvl="4" w:tplc="AB9AD8FE">
      <w:start w:val="1"/>
      <w:numFmt w:val="bullet"/>
      <w:lvlText w:val="o"/>
      <w:lvlJc w:val="left"/>
      <w:pPr>
        <w:ind w:left="3600" w:hanging="360"/>
      </w:pPr>
      <w:rPr>
        <w:rFonts w:ascii="Courier New" w:hAnsi="Courier New" w:hint="default"/>
      </w:rPr>
    </w:lvl>
    <w:lvl w:ilvl="5" w:tplc="292E46A4">
      <w:start w:val="1"/>
      <w:numFmt w:val="bullet"/>
      <w:lvlText w:val=""/>
      <w:lvlJc w:val="left"/>
      <w:pPr>
        <w:ind w:left="4320" w:hanging="360"/>
      </w:pPr>
      <w:rPr>
        <w:rFonts w:ascii="Wingdings" w:hAnsi="Wingdings" w:hint="default"/>
      </w:rPr>
    </w:lvl>
    <w:lvl w:ilvl="6" w:tplc="893C3E4C">
      <w:start w:val="1"/>
      <w:numFmt w:val="bullet"/>
      <w:lvlText w:val=""/>
      <w:lvlJc w:val="left"/>
      <w:pPr>
        <w:ind w:left="5040" w:hanging="360"/>
      </w:pPr>
      <w:rPr>
        <w:rFonts w:ascii="Symbol" w:hAnsi="Symbol" w:hint="default"/>
      </w:rPr>
    </w:lvl>
    <w:lvl w:ilvl="7" w:tplc="6D50FA3E">
      <w:start w:val="1"/>
      <w:numFmt w:val="bullet"/>
      <w:lvlText w:val="o"/>
      <w:lvlJc w:val="left"/>
      <w:pPr>
        <w:ind w:left="5760" w:hanging="360"/>
      </w:pPr>
      <w:rPr>
        <w:rFonts w:ascii="Courier New" w:hAnsi="Courier New" w:hint="default"/>
      </w:rPr>
    </w:lvl>
    <w:lvl w:ilvl="8" w:tplc="D06A1128">
      <w:start w:val="1"/>
      <w:numFmt w:val="bullet"/>
      <w:lvlText w:val=""/>
      <w:lvlJc w:val="left"/>
      <w:pPr>
        <w:ind w:left="6480" w:hanging="360"/>
      </w:pPr>
      <w:rPr>
        <w:rFonts w:ascii="Wingdings" w:hAnsi="Wingdings" w:hint="default"/>
      </w:rPr>
    </w:lvl>
  </w:abstractNum>
  <w:abstractNum w:abstractNumId="7" w15:restartNumberingAfterBreak="0">
    <w:nsid w:val="39891BD4"/>
    <w:multiLevelType w:val="hybridMultilevel"/>
    <w:tmpl w:val="41E44718"/>
    <w:lvl w:ilvl="0" w:tplc="DF1A69F8">
      <w:start w:val="2"/>
      <w:numFmt w:val="decimal"/>
      <w:lvlText w:val="%1."/>
      <w:lvlJc w:val="left"/>
      <w:pPr>
        <w:ind w:left="360" w:hanging="360"/>
      </w:pPr>
      <w:rPr>
        <w:rFonts w:ascii="Calibri" w:hAnsi="Calibri" w:hint="default"/>
      </w:rPr>
    </w:lvl>
    <w:lvl w:ilvl="1" w:tplc="C1C654B6">
      <w:start w:val="1"/>
      <w:numFmt w:val="lowerLetter"/>
      <w:lvlText w:val="%2."/>
      <w:lvlJc w:val="left"/>
      <w:pPr>
        <w:ind w:left="1440" w:hanging="360"/>
      </w:pPr>
    </w:lvl>
    <w:lvl w:ilvl="2" w:tplc="3EF46684">
      <w:start w:val="1"/>
      <w:numFmt w:val="lowerRoman"/>
      <w:lvlText w:val="%3."/>
      <w:lvlJc w:val="right"/>
      <w:pPr>
        <w:ind w:left="2160" w:hanging="180"/>
      </w:pPr>
    </w:lvl>
    <w:lvl w:ilvl="3" w:tplc="3588FE92">
      <w:start w:val="1"/>
      <w:numFmt w:val="decimal"/>
      <w:lvlText w:val="%4."/>
      <w:lvlJc w:val="left"/>
      <w:pPr>
        <w:ind w:left="2880" w:hanging="360"/>
      </w:pPr>
    </w:lvl>
    <w:lvl w:ilvl="4" w:tplc="CC2C6BCE">
      <w:start w:val="1"/>
      <w:numFmt w:val="lowerLetter"/>
      <w:lvlText w:val="%5."/>
      <w:lvlJc w:val="left"/>
      <w:pPr>
        <w:ind w:left="3600" w:hanging="360"/>
      </w:pPr>
    </w:lvl>
    <w:lvl w:ilvl="5" w:tplc="21F0491C">
      <w:start w:val="1"/>
      <w:numFmt w:val="lowerRoman"/>
      <w:lvlText w:val="%6."/>
      <w:lvlJc w:val="right"/>
      <w:pPr>
        <w:ind w:left="4320" w:hanging="180"/>
      </w:pPr>
    </w:lvl>
    <w:lvl w:ilvl="6" w:tplc="444695E0">
      <w:start w:val="1"/>
      <w:numFmt w:val="decimal"/>
      <w:lvlText w:val="%7."/>
      <w:lvlJc w:val="left"/>
      <w:pPr>
        <w:ind w:left="5040" w:hanging="360"/>
      </w:pPr>
    </w:lvl>
    <w:lvl w:ilvl="7" w:tplc="5C6C2996">
      <w:start w:val="1"/>
      <w:numFmt w:val="lowerLetter"/>
      <w:lvlText w:val="%8."/>
      <w:lvlJc w:val="left"/>
      <w:pPr>
        <w:ind w:left="5760" w:hanging="360"/>
      </w:pPr>
    </w:lvl>
    <w:lvl w:ilvl="8" w:tplc="BC6ACFBC">
      <w:start w:val="1"/>
      <w:numFmt w:val="lowerRoman"/>
      <w:lvlText w:val="%9."/>
      <w:lvlJc w:val="right"/>
      <w:pPr>
        <w:ind w:left="6480" w:hanging="180"/>
      </w:pPr>
    </w:lvl>
  </w:abstractNum>
  <w:abstractNum w:abstractNumId="8" w15:restartNumberingAfterBreak="0">
    <w:nsid w:val="3A6554CB"/>
    <w:multiLevelType w:val="hybridMultilevel"/>
    <w:tmpl w:val="608EC0FC"/>
    <w:lvl w:ilvl="0" w:tplc="00B45E96">
      <w:start w:val="1"/>
      <w:numFmt w:val="bullet"/>
      <w:lvlText w:val="✓"/>
      <w:lvlJc w:val="left"/>
      <w:pPr>
        <w:ind w:left="700" w:hanging="360"/>
      </w:pPr>
      <w:rPr>
        <w:rFonts w:ascii="Wingdings" w:hAnsi="Wingdings" w:hint="default"/>
      </w:rPr>
    </w:lvl>
    <w:lvl w:ilvl="1" w:tplc="3690ADC6">
      <w:start w:val="1"/>
      <w:numFmt w:val="bullet"/>
      <w:lvlText w:val="o"/>
      <w:lvlJc w:val="left"/>
      <w:pPr>
        <w:ind w:left="1440" w:hanging="360"/>
      </w:pPr>
      <w:rPr>
        <w:rFonts w:ascii="Courier New" w:hAnsi="Courier New" w:hint="default"/>
      </w:rPr>
    </w:lvl>
    <w:lvl w:ilvl="2" w:tplc="23280918">
      <w:start w:val="1"/>
      <w:numFmt w:val="bullet"/>
      <w:lvlText w:val=""/>
      <w:lvlJc w:val="left"/>
      <w:pPr>
        <w:ind w:left="2160" w:hanging="360"/>
      </w:pPr>
      <w:rPr>
        <w:rFonts w:ascii="Wingdings" w:hAnsi="Wingdings" w:hint="default"/>
      </w:rPr>
    </w:lvl>
    <w:lvl w:ilvl="3" w:tplc="6144C1E6">
      <w:start w:val="1"/>
      <w:numFmt w:val="bullet"/>
      <w:lvlText w:val=""/>
      <w:lvlJc w:val="left"/>
      <w:pPr>
        <w:ind w:left="2880" w:hanging="360"/>
      </w:pPr>
      <w:rPr>
        <w:rFonts w:ascii="Symbol" w:hAnsi="Symbol" w:hint="default"/>
      </w:rPr>
    </w:lvl>
    <w:lvl w:ilvl="4" w:tplc="18DAB1D4">
      <w:start w:val="1"/>
      <w:numFmt w:val="bullet"/>
      <w:lvlText w:val="o"/>
      <w:lvlJc w:val="left"/>
      <w:pPr>
        <w:ind w:left="3600" w:hanging="360"/>
      </w:pPr>
      <w:rPr>
        <w:rFonts w:ascii="Courier New" w:hAnsi="Courier New" w:hint="default"/>
      </w:rPr>
    </w:lvl>
    <w:lvl w:ilvl="5" w:tplc="A4164964">
      <w:start w:val="1"/>
      <w:numFmt w:val="bullet"/>
      <w:lvlText w:val=""/>
      <w:lvlJc w:val="left"/>
      <w:pPr>
        <w:ind w:left="4320" w:hanging="360"/>
      </w:pPr>
      <w:rPr>
        <w:rFonts w:ascii="Wingdings" w:hAnsi="Wingdings" w:hint="default"/>
      </w:rPr>
    </w:lvl>
    <w:lvl w:ilvl="6" w:tplc="D76AA74C">
      <w:start w:val="1"/>
      <w:numFmt w:val="bullet"/>
      <w:lvlText w:val=""/>
      <w:lvlJc w:val="left"/>
      <w:pPr>
        <w:ind w:left="5040" w:hanging="360"/>
      </w:pPr>
      <w:rPr>
        <w:rFonts w:ascii="Symbol" w:hAnsi="Symbol" w:hint="default"/>
      </w:rPr>
    </w:lvl>
    <w:lvl w:ilvl="7" w:tplc="8A902630">
      <w:start w:val="1"/>
      <w:numFmt w:val="bullet"/>
      <w:lvlText w:val="o"/>
      <w:lvlJc w:val="left"/>
      <w:pPr>
        <w:ind w:left="5760" w:hanging="360"/>
      </w:pPr>
      <w:rPr>
        <w:rFonts w:ascii="Courier New" w:hAnsi="Courier New" w:hint="default"/>
      </w:rPr>
    </w:lvl>
    <w:lvl w:ilvl="8" w:tplc="7D94FD56">
      <w:start w:val="1"/>
      <w:numFmt w:val="bullet"/>
      <w:lvlText w:val=""/>
      <w:lvlJc w:val="left"/>
      <w:pPr>
        <w:ind w:left="6480" w:hanging="360"/>
      </w:pPr>
      <w:rPr>
        <w:rFonts w:ascii="Wingdings" w:hAnsi="Wingdings" w:hint="default"/>
      </w:rPr>
    </w:lvl>
  </w:abstractNum>
  <w:abstractNum w:abstractNumId="9" w15:restartNumberingAfterBreak="0">
    <w:nsid w:val="3DC7354E"/>
    <w:multiLevelType w:val="hybridMultilevel"/>
    <w:tmpl w:val="5EB4A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C2675E"/>
    <w:multiLevelType w:val="hybridMultilevel"/>
    <w:tmpl w:val="A808DDC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968AC8D"/>
    <w:multiLevelType w:val="hybridMultilevel"/>
    <w:tmpl w:val="FEE096F6"/>
    <w:lvl w:ilvl="0" w:tplc="042099A6">
      <w:start w:val="5"/>
      <w:numFmt w:val="decimal"/>
      <w:lvlText w:val="%1."/>
      <w:lvlJc w:val="left"/>
      <w:pPr>
        <w:ind w:left="720" w:hanging="360"/>
      </w:pPr>
      <w:rPr>
        <w:rFonts w:ascii="Calibri" w:hAnsi="Calibri" w:hint="default"/>
      </w:rPr>
    </w:lvl>
    <w:lvl w:ilvl="1" w:tplc="FF98FDB8">
      <w:start w:val="1"/>
      <w:numFmt w:val="lowerLetter"/>
      <w:lvlText w:val="%2."/>
      <w:lvlJc w:val="left"/>
      <w:pPr>
        <w:ind w:left="1440" w:hanging="360"/>
      </w:pPr>
    </w:lvl>
    <w:lvl w:ilvl="2" w:tplc="00AADB74">
      <w:start w:val="1"/>
      <w:numFmt w:val="lowerRoman"/>
      <w:lvlText w:val="%3."/>
      <w:lvlJc w:val="right"/>
      <w:pPr>
        <w:ind w:left="2160" w:hanging="180"/>
      </w:pPr>
    </w:lvl>
    <w:lvl w:ilvl="3" w:tplc="743C9756">
      <w:start w:val="1"/>
      <w:numFmt w:val="decimal"/>
      <w:lvlText w:val="%4."/>
      <w:lvlJc w:val="left"/>
      <w:pPr>
        <w:ind w:left="2880" w:hanging="360"/>
      </w:pPr>
    </w:lvl>
    <w:lvl w:ilvl="4" w:tplc="4F1A2D9C">
      <w:start w:val="1"/>
      <w:numFmt w:val="lowerLetter"/>
      <w:lvlText w:val="%5."/>
      <w:lvlJc w:val="left"/>
      <w:pPr>
        <w:ind w:left="3600" w:hanging="360"/>
      </w:pPr>
    </w:lvl>
    <w:lvl w:ilvl="5" w:tplc="398E5C46">
      <w:start w:val="1"/>
      <w:numFmt w:val="lowerRoman"/>
      <w:lvlText w:val="%6."/>
      <w:lvlJc w:val="right"/>
      <w:pPr>
        <w:ind w:left="4320" w:hanging="180"/>
      </w:pPr>
    </w:lvl>
    <w:lvl w:ilvl="6" w:tplc="4616182C">
      <w:start w:val="1"/>
      <w:numFmt w:val="decimal"/>
      <w:lvlText w:val="%7."/>
      <w:lvlJc w:val="left"/>
      <w:pPr>
        <w:ind w:left="5040" w:hanging="360"/>
      </w:pPr>
    </w:lvl>
    <w:lvl w:ilvl="7" w:tplc="C368E630">
      <w:start w:val="1"/>
      <w:numFmt w:val="lowerLetter"/>
      <w:lvlText w:val="%8."/>
      <w:lvlJc w:val="left"/>
      <w:pPr>
        <w:ind w:left="5760" w:hanging="360"/>
      </w:pPr>
    </w:lvl>
    <w:lvl w:ilvl="8" w:tplc="5FE8A54E">
      <w:start w:val="1"/>
      <w:numFmt w:val="lowerRoman"/>
      <w:lvlText w:val="%9."/>
      <w:lvlJc w:val="right"/>
      <w:pPr>
        <w:ind w:left="6480" w:hanging="180"/>
      </w:pPr>
    </w:lvl>
  </w:abstractNum>
  <w:abstractNum w:abstractNumId="12" w15:restartNumberingAfterBreak="0">
    <w:nsid w:val="599DDDEE"/>
    <w:multiLevelType w:val="hybridMultilevel"/>
    <w:tmpl w:val="C152FF06"/>
    <w:lvl w:ilvl="0" w:tplc="4FC808E4">
      <w:start w:val="1"/>
      <w:numFmt w:val="bullet"/>
      <w:lvlText w:val="✓"/>
      <w:lvlJc w:val="left"/>
      <w:pPr>
        <w:ind w:left="705" w:hanging="360"/>
      </w:pPr>
      <w:rPr>
        <w:rFonts w:ascii="Wingdings" w:hAnsi="Wingdings" w:hint="default"/>
      </w:rPr>
    </w:lvl>
    <w:lvl w:ilvl="1" w:tplc="5A12D19E">
      <w:start w:val="1"/>
      <w:numFmt w:val="bullet"/>
      <w:lvlText w:val="o"/>
      <w:lvlJc w:val="left"/>
      <w:pPr>
        <w:ind w:left="1440" w:hanging="360"/>
      </w:pPr>
      <w:rPr>
        <w:rFonts w:ascii="Courier New" w:hAnsi="Courier New" w:hint="default"/>
      </w:rPr>
    </w:lvl>
    <w:lvl w:ilvl="2" w:tplc="2A0EB904">
      <w:start w:val="1"/>
      <w:numFmt w:val="bullet"/>
      <w:lvlText w:val=""/>
      <w:lvlJc w:val="left"/>
      <w:pPr>
        <w:ind w:left="2160" w:hanging="360"/>
      </w:pPr>
      <w:rPr>
        <w:rFonts w:ascii="Wingdings" w:hAnsi="Wingdings" w:hint="default"/>
      </w:rPr>
    </w:lvl>
    <w:lvl w:ilvl="3" w:tplc="51D86176">
      <w:start w:val="1"/>
      <w:numFmt w:val="bullet"/>
      <w:lvlText w:val=""/>
      <w:lvlJc w:val="left"/>
      <w:pPr>
        <w:ind w:left="2880" w:hanging="360"/>
      </w:pPr>
      <w:rPr>
        <w:rFonts w:ascii="Symbol" w:hAnsi="Symbol" w:hint="default"/>
      </w:rPr>
    </w:lvl>
    <w:lvl w:ilvl="4" w:tplc="866418FE">
      <w:start w:val="1"/>
      <w:numFmt w:val="bullet"/>
      <w:lvlText w:val="o"/>
      <w:lvlJc w:val="left"/>
      <w:pPr>
        <w:ind w:left="3600" w:hanging="360"/>
      </w:pPr>
      <w:rPr>
        <w:rFonts w:ascii="Courier New" w:hAnsi="Courier New" w:hint="default"/>
      </w:rPr>
    </w:lvl>
    <w:lvl w:ilvl="5" w:tplc="13367CAC">
      <w:start w:val="1"/>
      <w:numFmt w:val="bullet"/>
      <w:lvlText w:val=""/>
      <w:lvlJc w:val="left"/>
      <w:pPr>
        <w:ind w:left="4320" w:hanging="360"/>
      </w:pPr>
      <w:rPr>
        <w:rFonts w:ascii="Wingdings" w:hAnsi="Wingdings" w:hint="default"/>
      </w:rPr>
    </w:lvl>
    <w:lvl w:ilvl="6" w:tplc="7332A548">
      <w:start w:val="1"/>
      <w:numFmt w:val="bullet"/>
      <w:lvlText w:val=""/>
      <w:lvlJc w:val="left"/>
      <w:pPr>
        <w:ind w:left="5040" w:hanging="360"/>
      </w:pPr>
      <w:rPr>
        <w:rFonts w:ascii="Symbol" w:hAnsi="Symbol" w:hint="default"/>
      </w:rPr>
    </w:lvl>
    <w:lvl w:ilvl="7" w:tplc="4674431E">
      <w:start w:val="1"/>
      <w:numFmt w:val="bullet"/>
      <w:lvlText w:val="o"/>
      <w:lvlJc w:val="left"/>
      <w:pPr>
        <w:ind w:left="5760" w:hanging="360"/>
      </w:pPr>
      <w:rPr>
        <w:rFonts w:ascii="Courier New" w:hAnsi="Courier New" w:hint="default"/>
      </w:rPr>
    </w:lvl>
    <w:lvl w:ilvl="8" w:tplc="29E20B3E">
      <w:start w:val="1"/>
      <w:numFmt w:val="bullet"/>
      <w:lvlText w:val=""/>
      <w:lvlJc w:val="left"/>
      <w:pPr>
        <w:ind w:left="6480" w:hanging="360"/>
      </w:pPr>
      <w:rPr>
        <w:rFonts w:ascii="Wingdings" w:hAnsi="Wingdings" w:hint="default"/>
      </w:rPr>
    </w:lvl>
  </w:abstractNum>
  <w:abstractNum w:abstractNumId="13" w15:restartNumberingAfterBreak="0">
    <w:nsid w:val="5DC64B52"/>
    <w:multiLevelType w:val="hybridMultilevel"/>
    <w:tmpl w:val="33966914"/>
    <w:lvl w:ilvl="0" w:tplc="96582BBE">
      <w:start w:val="1"/>
      <w:numFmt w:val="decimal"/>
      <w:lvlText w:val="%1."/>
      <w:lvlJc w:val="left"/>
      <w:pPr>
        <w:ind w:left="360" w:hanging="360"/>
      </w:pPr>
      <w:rPr>
        <w:rFonts w:ascii="Calibri" w:hAnsi="Calibri" w:hint="default"/>
      </w:rPr>
    </w:lvl>
    <w:lvl w:ilvl="1" w:tplc="8A4E49E0">
      <w:start w:val="1"/>
      <w:numFmt w:val="lowerLetter"/>
      <w:lvlText w:val="%2."/>
      <w:lvlJc w:val="left"/>
      <w:pPr>
        <w:ind w:left="1440" w:hanging="360"/>
      </w:pPr>
    </w:lvl>
    <w:lvl w:ilvl="2" w:tplc="89C25458">
      <w:start w:val="1"/>
      <w:numFmt w:val="lowerRoman"/>
      <w:lvlText w:val="%3."/>
      <w:lvlJc w:val="right"/>
      <w:pPr>
        <w:ind w:left="2160" w:hanging="180"/>
      </w:pPr>
    </w:lvl>
    <w:lvl w:ilvl="3" w:tplc="3BAA723A">
      <w:start w:val="1"/>
      <w:numFmt w:val="decimal"/>
      <w:lvlText w:val="%4."/>
      <w:lvlJc w:val="left"/>
      <w:pPr>
        <w:ind w:left="2880" w:hanging="360"/>
      </w:pPr>
    </w:lvl>
    <w:lvl w:ilvl="4" w:tplc="9976C7E0">
      <w:start w:val="1"/>
      <w:numFmt w:val="lowerLetter"/>
      <w:lvlText w:val="%5."/>
      <w:lvlJc w:val="left"/>
      <w:pPr>
        <w:ind w:left="3600" w:hanging="360"/>
      </w:pPr>
    </w:lvl>
    <w:lvl w:ilvl="5" w:tplc="83ACF88C">
      <w:start w:val="1"/>
      <w:numFmt w:val="lowerRoman"/>
      <w:lvlText w:val="%6."/>
      <w:lvlJc w:val="right"/>
      <w:pPr>
        <w:ind w:left="4320" w:hanging="180"/>
      </w:pPr>
    </w:lvl>
    <w:lvl w:ilvl="6" w:tplc="B4047052">
      <w:start w:val="1"/>
      <w:numFmt w:val="decimal"/>
      <w:lvlText w:val="%7."/>
      <w:lvlJc w:val="left"/>
      <w:pPr>
        <w:ind w:left="5040" w:hanging="360"/>
      </w:pPr>
    </w:lvl>
    <w:lvl w:ilvl="7" w:tplc="643CCC74">
      <w:start w:val="1"/>
      <w:numFmt w:val="lowerLetter"/>
      <w:lvlText w:val="%8."/>
      <w:lvlJc w:val="left"/>
      <w:pPr>
        <w:ind w:left="5760" w:hanging="360"/>
      </w:pPr>
    </w:lvl>
    <w:lvl w:ilvl="8" w:tplc="3C90DE50">
      <w:start w:val="1"/>
      <w:numFmt w:val="lowerRoman"/>
      <w:lvlText w:val="%9."/>
      <w:lvlJc w:val="right"/>
      <w:pPr>
        <w:ind w:left="6480" w:hanging="180"/>
      </w:pPr>
    </w:lvl>
  </w:abstractNum>
  <w:abstractNum w:abstractNumId="14" w15:restartNumberingAfterBreak="0">
    <w:nsid w:val="60FB9491"/>
    <w:multiLevelType w:val="hybridMultilevel"/>
    <w:tmpl w:val="B3E03FA2"/>
    <w:lvl w:ilvl="0" w:tplc="7C0664E6">
      <w:start w:val="1"/>
      <w:numFmt w:val="bullet"/>
      <w:lvlText w:val="✓"/>
      <w:lvlJc w:val="left"/>
      <w:pPr>
        <w:ind w:left="700" w:hanging="360"/>
      </w:pPr>
      <w:rPr>
        <w:rFonts w:ascii="Wingdings" w:hAnsi="Wingdings" w:hint="default"/>
      </w:rPr>
    </w:lvl>
    <w:lvl w:ilvl="1" w:tplc="4E382B5A">
      <w:start w:val="1"/>
      <w:numFmt w:val="bullet"/>
      <w:lvlText w:val="o"/>
      <w:lvlJc w:val="left"/>
      <w:pPr>
        <w:ind w:left="1440" w:hanging="360"/>
      </w:pPr>
      <w:rPr>
        <w:rFonts w:ascii="Courier New" w:hAnsi="Courier New" w:hint="default"/>
      </w:rPr>
    </w:lvl>
    <w:lvl w:ilvl="2" w:tplc="7ABACC58">
      <w:start w:val="1"/>
      <w:numFmt w:val="bullet"/>
      <w:lvlText w:val=""/>
      <w:lvlJc w:val="left"/>
      <w:pPr>
        <w:ind w:left="2160" w:hanging="360"/>
      </w:pPr>
      <w:rPr>
        <w:rFonts w:ascii="Wingdings" w:hAnsi="Wingdings" w:hint="default"/>
      </w:rPr>
    </w:lvl>
    <w:lvl w:ilvl="3" w:tplc="FD7AB6E6">
      <w:start w:val="1"/>
      <w:numFmt w:val="bullet"/>
      <w:lvlText w:val=""/>
      <w:lvlJc w:val="left"/>
      <w:pPr>
        <w:ind w:left="2880" w:hanging="360"/>
      </w:pPr>
      <w:rPr>
        <w:rFonts w:ascii="Symbol" w:hAnsi="Symbol" w:hint="default"/>
      </w:rPr>
    </w:lvl>
    <w:lvl w:ilvl="4" w:tplc="3EF47A56">
      <w:start w:val="1"/>
      <w:numFmt w:val="bullet"/>
      <w:lvlText w:val="o"/>
      <w:lvlJc w:val="left"/>
      <w:pPr>
        <w:ind w:left="3600" w:hanging="360"/>
      </w:pPr>
      <w:rPr>
        <w:rFonts w:ascii="Courier New" w:hAnsi="Courier New" w:hint="default"/>
      </w:rPr>
    </w:lvl>
    <w:lvl w:ilvl="5" w:tplc="D2C678EE">
      <w:start w:val="1"/>
      <w:numFmt w:val="bullet"/>
      <w:lvlText w:val=""/>
      <w:lvlJc w:val="left"/>
      <w:pPr>
        <w:ind w:left="4320" w:hanging="360"/>
      </w:pPr>
      <w:rPr>
        <w:rFonts w:ascii="Wingdings" w:hAnsi="Wingdings" w:hint="default"/>
      </w:rPr>
    </w:lvl>
    <w:lvl w:ilvl="6" w:tplc="D32826A8">
      <w:start w:val="1"/>
      <w:numFmt w:val="bullet"/>
      <w:lvlText w:val=""/>
      <w:lvlJc w:val="left"/>
      <w:pPr>
        <w:ind w:left="5040" w:hanging="360"/>
      </w:pPr>
      <w:rPr>
        <w:rFonts w:ascii="Symbol" w:hAnsi="Symbol" w:hint="default"/>
      </w:rPr>
    </w:lvl>
    <w:lvl w:ilvl="7" w:tplc="6D3CFEF8">
      <w:start w:val="1"/>
      <w:numFmt w:val="bullet"/>
      <w:lvlText w:val="o"/>
      <w:lvlJc w:val="left"/>
      <w:pPr>
        <w:ind w:left="5760" w:hanging="360"/>
      </w:pPr>
      <w:rPr>
        <w:rFonts w:ascii="Courier New" w:hAnsi="Courier New" w:hint="default"/>
      </w:rPr>
    </w:lvl>
    <w:lvl w:ilvl="8" w:tplc="251E5DE6">
      <w:start w:val="1"/>
      <w:numFmt w:val="bullet"/>
      <w:lvlText w:val=""/>
      <w:lvlJc w:val="left"/>
      <w:pPr>
        <w:ind w:left="6480" w:hanging="360"/>
      </w:pPr>
      <w:rPr>
        <w:rFonts w:ascii="Wingdings" w:hAnsi="Wingdings" w:hint="default"/>
      </w:rPr>
    </w:lvl>
  </w:abstractNum>
  <w:abstractNum w:abstractNumId="15" w15:restartNumberingAfterBreak="0">
    <w:nsid w:val="64D8D44C"/>
    <w:multiLevelType w:val="hybridMultilevel"/>
    <w:tmpl w:val="AD947A68"/>
    <w:lvl w:ilvl="0" w:tplc="5BE6E70C">
      <w:start w:val="1"/>
      <w:numFmt w:val="bullet"/>
      <w:lvlText w:val="✓"/>
      <w:lvlJc w:val="left"/>
      <w:pPr>
        <w:ind w:left="700" w:hanging="360"/>
      </w:pPr>
      <w:rPr>
        <w:rFonts w:ascii="Wingdings" w:hAnsi="Wingdings" w:hint="default"/>
      </w:rPr>
    </w:lvl>
    <w:lvl w:ilvl="1" w:tplc="53C06114">
      <w:start w:val="1"/>
      <w:numFmt w:val="bullet"/>
      <w:lvlText w:val="o"/>
      <w:lvlJc w:val="left"/>
      <w:pPr>
        <w:ind w:left="1440" w:hanging="360"/>
      </w:pPr>
      <w:rPr>
        <w:rFonts w:ascii="Courier New" w:hAnsi="Courier New" w:hint="default"/>
      </w:rPr>
    </w:lvl>
    <w:lvl w:ilvl="2" w:tplc="C9266842">
      <w:start w:val="1"/>
      <w:numFmt w:val="bullet"/>
      <w:lvlText w:val=""/>
      <w:lvlJc w:val="left"/>
      <w:pPr>
        <w:ind w:left="2160" w:hanging="360"/>
      </w:pPr>
      <w:rPr>
        <w:rFonts w:ascii="Wingdings" w:hAnsi="Wingdings" w:hint="default"/>
      </w:rPr>
    </w:lvl>
    <w:lvl w:ilvl="3" w:tplc="10A6EC2A">
      <w:start w:val="1"/>
      <w:numFmt w:val="bullet"/>
      <w:lvlText w:val=""/>
      <w:lvlJc w:val="left"/>
      <w:pPr>
        <w:ind w:left="2880" w:hanging="360"/>
      </w:pPr>
      <w:rPr>
        <w:rFonts w:ascii="Symbol" w:hAnsi="Symbol" w:hint="default"/>
      </w:rPr>
    </w:lvl>
    <w:lvl w:ilvl="4" w:tplc="BFC80E10">
      <w:start w:val="1"/>
      <w:numFmt w:val="bullet"/>
      <w:lvlText w:val="o"/>
      <w:lvlJc w:val="left"/>
      <w:pPr>
        <w:ind w:left="3600" w:hanging="360"/>
      </w:pPr>
      <w:rPr>
        <w:rFonts w:ascii="Courier New" w:hAnsi="Courier New" w:hint="default"/>
      </w:rPr>
    </w:lvl>
    <w:lvl w:ilvl="5" w:tplc="E5CA29DE">
      <w:start w:val="1"/>
      <w:numFmt w:val="bullet"/>
      <w:lvlText w:val=""/>
      <w:lvlJc w:val="left"/>
      <w:pPr>
        <w:ind w:left="4320" w:hanging="360"/>
      </w:pPr>
      <w:rPr>
        <w:rFonts w:ascii="Wingdings" w:hAnsi="Wingdings" w:hint="default"/>
      </w:rPr>
    </w:lvl>
    <w:lvl w:ilvl="6" w:tplc="776846B8">
      <w:start w:val="1"/>
      <w:numFmt w:val="bullet"/>
      <w:lvlText w:val=""/>
      <w:lvlJc w:val="left"/>
      <w:pPr>
        <w:ind w:left="5040" w:hanging="360"/>
      </w:pPr>
      <w:rPr>
        <w:rFonts w:ascii="Symbol" w:hAnsi="Symbol" w:hint="default"/>
      </w:rPr>
    </w:lvl>
    <w:lvl w:ilvl="7" w:tplc="65F85046">
      <w:start w:val="1"/>
      <w:numFmt w:val="bullet"/>
      <w:lvlText w:val="o"/>
      <w:lvlJc w:val="left"/>
      <w:pPr>
        <w:ind w:left="5760" w:hanging="360"/>
      </w:pPr>
      <w:rPr>
        <w:rFonts w:ascii="Courier New" w:hAnsi="Courier New" w:hint="default"/>
      </w:rPr>
    </w:lvl>
    <w:lvl w:ilvl="8" w:tplc="0ABADA32">
      <w:start w:val="1"/>
      <w:numFmt w:val="bullet"/>
      <w:lvlText w:val=""/>
      <w:lvlJc w:val="left"/>
      <w:pPr>
        <w:ind w:left="6480" w:hanging="360"/>
      </w:pPr>
      <w:rPr>
        <w:rFonts w:ascii="Wingdings" w:hAnsi="Wingdings" w:hint="default"/>
      </w:rPr>
    </w:lvl>
  </w:abstractNum>
  <w:abstractNum w:abstractNumId="16" w15:restartNumberingAfterBreak="0">
    <w:nsid w:val="65830EAB"/>
    <w:multiLevelType w:val="hybridMultilevel"/>
    <w:tmpl w:val="B4C452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87E53FC"/>
    <w:multiLevelType w:val="hybridMultilevel"/>
    <w:tmpl w:val="89145624"/>
    <w:lvl w:ilvl="0" w:tplc="FB5C8808">
      <w:start w:val="1"/>
      <w:numFmt w:val="bullet"/>
      <w:lvlText w:val="✓"/>
      <w:lvlJc w:val="left"/>
      <w:pPr>
        <w:ind w:left="700" w:hanging="360"/>
      </w:pPr>
      <w:rPr>
        <w:rFonts w:ascii="Wingdings" w:hAnsi="Wingdings" w:hint="default"/>
      </w:rPr>
    </w:lvl>
    <w:lvl w:ilvl="1" w:tplc="26EA2E32">
      <w:start w:val="1"/>
      <w:numFmt w:val="bullet"/>
      <w:lvlText w:val="o"/>
      <w:lvlJc w:val="left"/>
      <w:pPr>
        <w:ind w:left="1440" w:hanging="360"/>
      </w:pPr>
      <w:rPr>
        <w:rFonts w:ascii="Courier New" w:hAnsi="Courier New" w:hint="default"/>
      </w:rPr>
    </w:lvl>
    <w:lvl w:ilvl="2" w:tplc="90EE660A">
      <w:start w:val="1"/>
      <w:numFmt w:val="bullet"/>
      <w:lvlText w:val=""/>
      <w:lvlJc w:val="left"/>
      <w:pPr>
        <w:ind w:left="2160" w:hanging="360"/>
      </w:pPr>
      <w:rPr>
        <w:rFonts w:ascii="Wingdings" w:hAnsi="Wingdings" w:hint="default"/>
      </w:rPr>
    </w:lvl>
    <w:lvl w:ilvl="3" w:tplc="FA1E131E">
      <w:start w:val="1"/>
      <w:numFmt w:val="bullet"/>
      <w:lvlText w:val=""/>
      <w:lvlJc w:val="left"/>
      <w:pPr>
        <w:ind w:left="2880" w:hanging="360"/>
      </w:pPr>
      <w:rPr>
        <w:rFonts w:ascii="Symbol" w:hAnsi="Symbol" w:hint="default"/>
      </w:rPr>
    </w:lvl>
    <w:lvl w:ilvl="4" w:tplc="D9F05824">
      <w:start w:val="1"/>
      <w:numFmt w:val="bullet"/>
      <w:lvlText w:val="o"/>
      <w:lvlJc w:val="left"/>
      <w:pPr>
        <w:ind w:left="3600" w:hanging="360"/>
      </w:pPr>
      <w:rPr>
        <w:rFonts w:ascii="Courier New" w:hAnsi="Courier New" w:hint="default"/>
      </w:rPr>
    </w:lvl>
    <w:lvl w:ilvl="5" w:tplc="B8D2CDAA">
      <w:start w:val="1"/>
      <w:numFmt w:val="bullet"/>
      <w:lvlText w:val=""/>
      <w:lvlJc w:val="left"/>
      <w:pPr>
        <w:ind w:left="4320" w:hanging="360"/>
      </w:pPr>
      <w:rPr>
        <w:rFonts w:ascii="Wingdings" w:hAnsi="Wingdings" w:hint="default"/>
      </w:rPr>
    </w:lvl>
    <w:lvl w:ilvl="6" w:tplc="8228B954">
      <w:start w:val="1"/>
      <w:numFmt w:val="bullet"/>
      <w:lvlText w:val=""/>
      <w:lvlJc w:val="left"/>
      <w:pPr>
        <w:ind w:left="5040" w:hanging="360"/>
      </w:pPr>
      <w:rPr>
        <w:rFonts w:ascii="Symbol" w:hAnsi="Symbol" w:hint="default"/>
      </w:rPr>
    </w:lvl>
    <w:lvl w:ilvl="7" w:tplc="78FCE310">
      <w:start w:val="1"/>
      <w:numFmt w:val="bullet"/>
      <w:lvlText w:val="o"/>
      <w:lvlJc w:val="left"/>
      <w:pPr>
        <w:ind w:left="5760" w:hanging="360"/>
      </w:pPr>
      <w:rPr>
        <w:rFonts w:ascii="Courier New" w:hAnsi="Courier New" w:hint="default"/>
      </w:rPr>
    </w:lvl>
    <w:lvl w:ilvl="8" w:tplc="9CEA429A">
      <w:start w:val="1"/>
      <w:numFmt w:val="bullet"/>
      <w:lvlText w:val=""/>
      <w:lvlJc w:val="left"/>
      <w:pPr>
        <w:ind w:left="6480" w:hanging="360"/>
      </w:pPr>
      <w:rPr>
        <w:rFonts w:ascii="Wingdings" w:hAnsi="Wingdings" w:hint="default"/>
      </w:rPr>
    </w:lvl>
  </w:abstractNum>
  <w:abstractNum w:abstractNumId="18" w15:restartNumberingAfterBreak="0">
    <w:nsid w:val="6E5BC282"/>
    <w:multiLevelType w:val="hybridMultilevel"/>
    <w:tmpl w:val="5256458E"/>
    <w:lvl w:ilvl="0" w:tplc="BD90C596">
      <w:start w:val="3"/>
      <w:numFmt w:val="decimal"/>
      <w:lvlText w:val="%1."/>
      <w:lvlJc w:val="left"/>
      <w:pPr>
        <w:ind w:left="360" w:hanging="360"/>
      </w:pPr>
      <w:rPr>
        <w:rFonts w:ascii="Calibri" w:hAnsi="Calibri" w:hint="default"/>
      </w:rPr>
    </w:lvl>
    <w:lvl w:ilvl="1" w:tplc="AE544782">
      <w:start w:val="1"/>
      <w:numFmt w:val="lowerLetter"/>
      <w:lvlText w:val="%2."/>
      <w:lvlJc w:val="left"/>
      <w:pPr>
        <w:ind w:left="1440" w:hanging="360"/>
      </w:pPr>
    </w:lvl>
    <w:lvl w:ilvl="2" w:tplc="CBBEE12A">
      <w:start w:val="1"/>
      <w:numFmt w:val="lowerRoman"/>
      <w:lvlText w:val="%3."/>
      <w:lvlJc w:val="right"/>
      <w:pPr>
        <w:ind w:left="2160" w:hanging="180"/>
      </w:pPr>
    </w:lvl>
    <w:lvl w:ilvl="3" w:tplc="AA5633C8">
      <w:start w:val="1"/>
      <w:numFmt w:val="decimal"/>
      <w:lvlText w:val="%4."/>
      <w:lvlJc w:val="left"/>
      <w:pPr>
        <w:ind w:left="2880" w:hanging="360"/>
      </w:pPr>
    </w:lvl>
    <w:lvl w:ilvl="4" w:tplc="DD6C1DD8">
      <w:start w:val="1"/>
      <w:numFmt w:val="lowerLetter"/>
      <w:lvlText w:val="%5."/>
      <w:lvlJc w:val="left"/>
      <w:pPr>
        <w:ind w:left="3600" w:hanging="360"/>
      </w:pPr>
    </w:lvl>
    <w:lvl w:ilvl="5" w:tplc="5EDEDB48">
      <w:start w:val="1"/>
      <w:numFmt w:val="lowerRoman"/>
      <w:lvlText w:val="%6."/>
      <w:lvlJc w:val="right"/>
      <w:pPr>
        <w:ind w:left="4320" w:hanging="180"/>
      </w:pPr>
    </w:lvl>
    <w:lvl w:ilvl="6" w:tplc="0FEE750A">
      <w:start w:val="1"/>
      <w:numFmt w:val="decimal"/>
      <w:lvlText w:val="%7."/>
      <w:lvlJc w:val="left"/>
      <w:pPr>
        <w:ind w:left="5040" w:hanging="360"/>
      </w:pPr>
    </w:lvl>
    <w:lvl w:ilvl="7" w:tplc="6DC0E06E">
      <w:start w:val="1"/>
      <w:numFmt w:val="lowerLetter"/>
      <w:lvlText w:val="%8."/>
      <w:lvlJc w:val="left"/>
      <w:pPr>
        <w:ind w:left="5760" w:hanging="360"/>
      </w:pPr>
    </w:lvl>
    <w:lvl w:ilvl="8" w:tplc="8B2A4254">
      <w:start w:val="1"/>
      <w:numFmt w:val="lowerRoman"/>
      <w:lvlText w:val="%9."/>
      <w:lvlJc w:val="right"/>
      <w:pPr>
        <w:ind w:left="6480" w:hanging="180"/>
      </w:pPr>
    </w:lvl>
  </w:abstractNum>
  <w:abstractNum w:abstractNumId="19" w15:restartNumberingAfterBreak="0">
    <w:nsid w:val="6EC3AB43"/>
    <w:multiLevelType w:val="hybridMultilevel"/>
    <w:tmpl w:val="36E2DDF0"/>
    <w:lvl w:ilvl="0" w:tplc="DF94C690">
      <w:start w:val="1"/>
      <w:numFmt w:val="bullet"/>
      <w:lvlText w:val="✓"/>
      <w:lvlJc w:val="left"/>
      <w:pPr>
        <w:ind w:left="705" w:hanging="360"/>
      </w:pPr>
      <w:rPr>
        <w:rFonts w:ascii="Wingdings" w:hAnsi="Wingdings" w:hint="default"/>
      </w:rPr>
    </w:lvl>
    <w:lvl w:ilvl="1" w:tplc="294CD3A4">
      <w:start w:val="1"/>
      <w:numFmt w:val="bullet"/>
      <w:lvlText w:val="o"/>
      <w:lvlJc w:val="left"/>
      <w:pPr>
        <w:ind w:left="1440" w:hanging="360"/>
      </w:pPr>
      <w:rPr>
        <w:rFonts w:ascii="Courier New" w:hAnsi="Courier New" w:hint="default"/>
      </w:rPr>
    </w:lvl>
    <w:lvl w:ilvl="2" w:tplc="C0EA7192">
      <w:start w:val="1"/>
      <w:numFmt w:val="bullet"/>
      <w:lvlText w:val=""/>
      <w:lvlJc w:val="left"/>
      <w:pPr>
        <w:ind w:left="2160" w:hanging="360"/>
      </w:pPr>
      <w:rPr>
        <w:rFonts w:ascii="Wingdings" w:hAnsi="Wingdings" w:hint="default"/>
      </w:rPr>
    </w:lvl>
    <w:lvl w:ilvl="3" w:tplc="83BAF580">
      <w:start w:val="1"/>
      <w:numFmt w:val="bullet"/>
      <w:lvlText w:val=""/>
      <w:lvlJc w:val="left"/>
      <w:pPr>
        <w:ind w:left="2880" w:hanging="360"/>
      </w:pPr>
      <w:rPr>
        <w:rFonts w:ascii="Symbol" w:hAnsi="Symbol" w:hint="default"/>
      </w:rPr>
    </w:lvl>
    <w:lvl w:ilvl="4" w:tplc="BF7ED9CA">
      <w:start w:val="1"/>
      <w:numFmt w:val="bullet"/>
      <w:lvlText w:val="o"/>
      <w:lvlJc w:val="left"/>
      <w:pPr>
        <w:ind w:left="3600" w:hanging="360"/>
      </w:pPr>
      <w:rPr>
        <w:rFonts w:ascii="Courier New" w:hAnsi="Courier New" w:hint="default"/>
      </w:rPr>
    </w:lvl>
    <w:lvl w:ilvl="5" w:tplc="D10A1DC6">
      <w:start w:val="1"/>
      <w:numFmt w:val="bullet"/>
      <w:lvlText w:val=""/>
      <w:lvlJc w:val="left"/>
      <w:pPr>
        <w:ind w:left="4320" w:hanging="360"/>
      </w:pPr>
      <w:rPr>
        <w:rFonts w:ascii="Wingdings" w:hAnsi="Wingdings" w:hint="default"/>
      </w:rPr>
    </w:lvl>
    <w:lvl w:ilvl="6" w:tplc="7BBA143A">
      <w:start w:val="1"/>
      <w:numFmt w:val="bullet"/>
      <w:lvlText w:val=""/>
      <w:lvlJc w:val="left"/>
      <w:pPr>
        <w:ind w:left="5040" w:hanging="360"/>
      </w:pPr>
      <w:rPr>
        <w:rFonts w:ascii="Symbol" w:hAnsi="Symbol" w:hint="default"/>
      </w:rPr>
    </w:lvl>
    <w:lvl w:ilvl="7" w:tplc="513CFCAA">
      <w:start w:val="1"/>
      <w:numFmt w:val="bullet"/>
      <w:lvlText w:val="o"/>
      <w:lvlJc w:val="left"/>
      <w:pPr>
        <w:ind w:left="5760" w:hanging="360"/>
      </w:pPr>
      <w:rPr>
        <w:rFonts w:ascii="Courier New" w:hAnsi="Courier New" w:hint="default"/>
      </w:rPr>
    </w:lvl>
    <w:lvl w:ilvl="8" w:tplc="A54A73B2">
      <w:start w:val="1"/>
      <w:numFmt w:val="bullet"/>
      <w:lvlText w:val=""/>
      <w:lvlJc w:val="left"/>
      <w:pPr>
        <w:ind w:left="6480" w:hanging="360"/>
      </w:pPr>
      <w:rPr>
        <w:rFonts w:ascii="Wingdings" w:hAnsi="Wingdings" w:hint="default"/>
      </w:rPr>
    </w:lvl>
  </w:abstractNum>
  <w:abstractNum w:abstractNumId="20" w15:restartNumberingAfterBreak="0">
    <w:nsid w:val="7DEE3201"/>
    <w:multiLevelType w:val="hybridMultilevel"/>
    <w:tmpl w:val="9C62C16A"/>
    <w:lvl w:ilvl="0" w:tplc="AF26B28C">
      <w:start w:val="1"/>
      <w:numFmt w:val="bullet"/>
      <w:lvlText w:val="✓"/>
      <w:lvlJc w:val="left"/>
      <w:pPr>
        <w:ind w:left="700" w:hanging="360"/>
      </w:pPr>
      <w:rPr>
        <w:rFonts w:ascii="Wingdings" w:hAnsi="Wingdings" w:hint="default"/>
      </w:rPr>
    </w:lvl>
    <w:lvl w:ilvl="1" w:tplc="3542718C">
      <w:start w:val="1"/>
      <w:numFmt w:val="bullet"/>
      <w:lvlText w:val="o"/>
      <w:lvlJc w:val="left"/>
      <w:pPr>
        <w:ind w:left="1440" w:hanging="360"/>
      </w:pPr>
      <w:rPr>
        <w:rFonts w:ascii="Courier New" w:hAnsi="Courier New" w:hint="default"/>
      </w:rPr>
    </w:lvl>
    <w:lvl w:ilvl="2" w:tplc="853008F0">
      <w:start w:val="1"/>
      <w:numFmt w:val="bullet"/>
      <w:lvlText w:val=""/>
      <w:lvlJc w:val="left"/>
      <w:pPr>
        <w:ind w:left="2160" w:hanging="360"/>
      </w:pPr>
      <w:rPr>
        <w:rFonts w:ascii="Wingdings" w:hAnsi="Wingdings" w:hint="default"/>
      </w:rPr>
    </w:lvl>
    <w:lvl w:ilvl="3" w:tplc="3DF0B4B0">
      <w:start w:val="1"/>
      <w:numFmt w:val="bullet"/>
      <w:lvlText w:val=""/>
      <w:lvlJc w:val="left"/>
      <w:pPr>
        <w:ind w:left="2880" w:hanging="360"/>
      </w:pPr>
      <w:rPr>
        <w:rFonts w:ascii="Symbol" w:hAnsi="Symbol" w:hint="default"/>
      </w:rPr>
    </w:lvl>
    <w:lvl w:ilvl="4" w:tplc="6DEC90EA">
      <w:start w:val="1"/>
      <w:numFmt w:val="bullet"/>
      <w:lvlText w:val="o"/>
      <w:lvlJc w:val="left"/>
      <w:pPr>
        <w:ind w:left="3600" w:hanging="360"/>
      </w:pPr>
      <w:rPr>
        <w:rFonts w:ascii="Courier New" w:hAnsi="Courier New" w:hint="default"/>
      </w:rPr>
    </w:lvl>
    <w:lvl w:ilvl="5" w:tplc="D452F5DE">
      <w:start w:val="1"/>
      <w:numFmt w:val="bullet"/>
      <w:lvlText w:val=""/>
      <w:lvlJc w:val="left"/>
      <w:pPr>
        <w:ind w:left="4320" w:hanging="360"/>
      </w:pPr>
      <w:rPr>
        <w:rFonts w:ascii="Wingdings" w:hAnsi="Wingdings" w:hint="default"/>
      </w:rPr>
    </w:lvl>
    <w:lvl w:ilvl="6" w:tplc="020CBFFE">
      <w:start w:val="1"/>
      <w:numFmt w:val="bullet"/>
      <w:lvlText w:val=""/>
      <w:lvlJc w:val="left"/>
      <w:pPr>
        <w:ind w:left="5040" w:hanging="360"/>
      </w:pPr>
      <w:rPr>
        <w:rFonts w:ascii="Symbol" w:hAnsi="Symbol" w:hint="default"/>
      </w:rPr>
    </w:lvl>
    <w:lvl w:ilvl="7" w:tplc="0D108C2E">
      <w:start w:val="1"/>
      <w:numFmt w:val="bullet"/>
      <w:lvlText w:val="o"/>
      <w:lvlJc w:val="left"/>
      <w:pPr>
        <w:ind w:left="5760" w:hanging="360"/>
      </w:pPr>
      <w:rPr>
        <w:rFonts w:ascii="Courier New" w:hAnsi="Courier New" w:hint="default"/>
      </w:rPr>
    </w:lvl>
    <w:lvl w:ilvl="8" w:tplc="3730907A">
      <w:start w:val="1"/>
      <w:numFmt w:val="bullet"/>
      <w:lvlText w:val=""/>
      <w:lvlJc w:val="left"/>
      <w:pPr>
        <w:ind w:left="6480" w:hanging="360"/>
      </w:pPr>
      <w:rPr>
        <w:rFonts w:ascii="Wingdings" w:hAnsi="Wingdings" w:hint="default"/>
      </w:rPr>
    </w:lvl>
  </w:abstractNum>
  <w:num w:numId="1" w16cid:durableId="1273979902">
    <w:abstractNumId w:val="20"/>
  </w:num>
  <w:num w:numId="2" w16cid:durableId="400911619">
    <w:abstractNumId w:val="14"/>
  </w:num>
  <w:num w:numId="3" w16cid:durableId="1200823937">
    <w:abstractNumId w:val="15"/>
  </w:num>
  <w:num w:numId="4" w16cid:durableId="818352090">
    <w:abstractNumId w:val="1"/>
  </w:num>
  <w:num w:numId="5" w16cid:durableId="1177382844">
    <w:abstractNumId w:val="4"/>
  </w:num>
  <w:num w:numId="6" w16cid:durableId="684290068">
    <w:abstractNumId w:val="8"/>
  </w:num>
  <w:num w:numId="7" w16cid:durableId="952708298">
    <w:abstractNumId w:val="17"/>
  </w:num>
  <w:num w:numId="8" w16cid:durableId="595675263">
    <w:abstractNumId w:val="2"/>
  </w:num>
  <w:num w:numId="9" w16cid:durableId="552736784">
    <w:abstractNumId w:val="3"/>
  </w:num>
  <w:num w:numId="10" w16cid:durableId="1742406339">
    <w:abstractNumId w:val="19"/>
  </w:num>
  <w:num w:numId="11" w16cid:durableId="1166244674">
    <w:abstractNumId w:val="12"/>
  </w:num>
  <w:num w:numId="12" w16cid:durableId="1001542461">
    <w:abstractNumId w:val="6"/>
  </w:num>
  <w:num w:numId="13" w16cid:durableId="1316490540">
    <w:abstractNumId w:val="11"/>
  </w:num>
  <w:num w:numId="14" w16cid:durableId="984162256">
    <w:abstractNumId w:val="18"/>
  </w:num>
  <w:num w:numId="15" w16cid:durableId="389766156">
    <w:abstractNumId w:val="7"/>
  </w:num>
  <w:num w:numId="16" w16cid:durableId="1628508421">
    <w:abstractNumId w:val="13"/>
  </w:num>
  <w:num w:numId="17" w16cid:durableId="1999991391">
    <w:abstractNumId w:val="10"/>
  </w:num>
  <w:num w:numId="18" w16cid:durableId="1453094777">
    <w:abstractNumId w:val="9"/>
  </w:num>
  <w:num w:numId="19" w16cid:durableId="133716025">
    <w:abstractNumId w:val="5"/>
  </w:num>
  <w:num w:numId="20" w16cid:durableId="1656031958">
    <w:abstractNumId w:val="16"/>
  </w:num>
  <w:num w:numId="21" w16cid:durableId="32874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4CF6"/>
    <w:rsid w:val="00007370"/>
    <w:rsid w:val="00016A76"/>
    <w:rsid w:val="00016CF3"/>
    <w:rsid w:val="00020387"/>
    <w:rsid w:val="00034E50"/>
    <w:rsid w:val="00042948"/>
    <w:rsid w:val="00052416"/>
    <w:rsid w:val="00060EBD"/>
    <w:rsid w:val="00062E77"/>
    <w:rsid w:val="00075B95"/>
    <w:rsid w:val="00076364"/>
    <w:rsid w:val="00083443"/>
    <w:rsid w:val="000864FD"/>
    <w:rsid w:val="00087348"/>
    <w:rsid w:val="00087E6B"/>
    <w:rsid w:val="00091029"/>
    <w:rsid w:val="00091EE5"/>
    <w:rsid w:val="0009354E"/>
    <w:rsid w:val="00097A85"/>
    <w:rsid w:val="000A542D"/>
    <w:rsid w:val="000B5B54"/>
    <w:rsid w:val="000B5B5D"/>
    <w:rsid w:val="000B7E8F"/>
    <w:rsid w:val="000C55E8"/>
    <w:rsid w:val="000C7653"/>
    <w:rsid w:val="000D3CD8"/>
    <w:rsid w:val="000E4611"/>
    <w:rsid w:val="0010043D"/>
    <w:rsid w:val="0011079B"/>
    <w:rsid w:val="0011196B"/>
    <w:rsid w:val="00111F26"/>
    <w:rsid w:val="00113FA2"/>
    <w:rsid w:val="00140497"/>
    <w:rsid w:val="001509A4"/>
    <w:rsid w:val="00174AE0"/>
    <w:rsid w:val="00175964"/>
    <w:rsid w:val="001865C9"/>
    <w:rsid w:val="00191961"/>
    <w:rsid w:val="00197727"/>
    <w:rsid w:val="001A0A0E"/>
    <w:rsid w:val="001A59EC"/>
    <w:rsid w:val="001C0887"/>
    <w:rsid w:val="001C1292"/>
    <w:rsid w:val="001C332E"/>
    <w:rsid w:val="001E377C"/>
    <w:rsid w:val="001E579B"/>
    <w:rsid w:val="001F7E18"/>
    <w:rsid w:val="00206DE3"/>
    <w:rsid w:val="002257C7"/>
    <w:rsid w:val="002273DE"/>
    <w:rsid w:val="00241CB0"/>
    <w:rsid w:val="0024351A"/>
    <w:rsid w:val="00250E1D"/>
    <w:rsid w:val="00264295"/>
    <w:rsid w:val="00266BC7"/>
    <w:rsid w:val="002818C0"/>
    <w:rsid w:val="00291D77"/>
    <w:rsid w:val="002A596C"/>
    <w:rsid w:val="002A67BC"/>
    <w:rsid w:val="002C4533"/>
    <w:rsid w:val="002D4547"/>
    <w:rsid w:val="002D5379"/>
    <w:rsid w:val="002E01E4"/>
    <w:rsid w:val="002E1691"/>
    <w:rsid w:val="002E47F5"/>
    <w:rsid w:val="002F43D4"/>
    <w:rsid w:val="002F55C7"/>
    <w:rsid w:val="002F6D6B"/>
    <w:rsid w:val="0030163A"/>
    <w:rsid w:val="003026F0"/>
    <w:rsid w:val="00311DF6"/>
    <w:rsid w:val="003144CA"/>
    <w:rsid w:val="003155EE"/>
    <w:rsid w:val="00317F53"/>
    <w:rsid w:val="003268A3"/>
    <w:rsid w:val="00330ECC"/>
    <w:rsid w:val="003317EA"/>
    <w:rsid w:val="0033353C"/>
    <w:rsid w:val="00334061"/>
    <w:rsid w:val="00353CC5"/>
    <w:rsid w:val="00354EF8"/>
    <w:rsid w:val="00356CC9"/>
    <w:rsid w:val="00363F99"/>
    <w:rsid w:val="003662C4"/>
    <w:rsid w:val="0037006A"/>
    <w:rsid w:val="00372B35"/>
    <w:rsid w:val="00375CA7"/>
    <w:rsid w:val="003760DD"/>
    <w:rsid w:val="0039499E"/>
    <w:rsid w:val="003A3C0A"/>
    <w:rsid w:val="003A4138"/>
    <w:rsid w:val="003A47CB"/>
    <w:rsid w:val="003A5E48"/>
    <w:rsid w:val="003A7776"/>
    <w:rsid w:val="003A7A6B"/>
    <w:rsid w:val="003B1FB2"/>
    <w:rsid w:val="003B3C17"/>
    <w:rsid w:val="003D1423"/>
    <w:rsid w:val="003D2C3B"/>
    <w:rsid w:val="003F1083"/>
    <w:rsid w:val="003F41DC"/>
    <w:rsid w:val="003F6385"/>
    <w:rsid w:val="00400B02"/>
    <w:rsid w:val="004138B0"/>
    <w:rsid w:val="0041542A"/>
    <w:rsid w:val="00416264"/>
    <w:rsid w:val="00425C99"/>
    <w:rsid w:val="00426E7F"/>
    <w:rsid w:val="0043477E"/>
    <w:rsid w:val="00434809"/>
    <w:rsid w:val="00436205"/>
    <w:rsid w:val="004366B2"/>
    <w:rsid w:val="00436A06"/>
    <w:rsid w:val="00441A91"/>
    <w:rsid w:val="00445EBF"/>
    <w:rsid w:val="00446467"/>
    <w:rsid w:val="00460999"/>
    <w:rsid w:val="00464708"/>
    <w:rsid w:val="004652EF"/>
    <w:rsid w:val="0047074A"/>
    <w:rsid w:val="0047258E"/>
    <w:rsid w:val="004749E6"/>
    <w:rsid w:val="00475471"/>
    <w:rsid w:val="00477E50"/>
    <w:rsid w:val="004974F3"/>
    <w:rsid w:val="004A38A6"/>
    <w:rsid w:val="004A55E9"/>
    <w:rsid w:val="004C0DD4"/>
    <w:rsid w:val="004C1D34"/>
    <w:rsid w:val="004C6B91"/>
    <w:rsid w:val="004D42BF"/>
    <w:rsid w:val="004D4B12"/>
    <w:rsid w:val="004E01B1"/>
    <w:rsid w:val="004E183A"/>
    <w:rsid w:val="004F388C"/>
    <w:rsid w:val="004F7D9A"/>
    <w:rsid w:val="00504C81"/>
    <w:rsid w:val="00505059"/>
    <w:rsid w:val="0050571B"/>
    <w:rsid w:val="00507432"/>
    <w:rsid w:val="00512FB1"/>
    <w:rsid w:val="00517F01"/>
    <w:rsid w:val="00530840"/>
    <w:rsid w:val="00530D7A"/>
    <w:rsid w:val="00537A25"/>
    <w:rsid w:val="00540020"/>
    <w:rsid w:val="00551897"/>
    <w:rsid w:val="00551DB8"/>
    <w:rsid w:val="005703D2"/>
    <w:rsid w:val="00570F11"/>
    <w:rsid w:val="0057465A"/>
    <w:rsid w:val="00581C6D"/>
    <w:rsid w:val="00583A77"/>
    <w:rsid w:val="005D60F5"/>
    <w:rsid w:val="005E012D"/>
    <w:rsid w:val="005F1D33"/>
    <w:rsid w:val="005F31EB"/>
    <w:rsid w:val="00603FE4"/>
    <w:rsid w:val="00604E7E"/>
    <w:rsid w:val="00605D3C"/>
    <w:rsid w:val="00606F0D"/>
    <w:rsid w:val="00607E63"/>
    <w:rsid w:val="00633097"/>
    <w:rsid w:val="00634A90"/>
    <w:rsid w:val="00637872"/>
    <w:rsid w:val="00641964"/>
    <w:rsid w:val="00642D47"/>
    <w:rsid w:val="0065026E"/>
    <w:rsid w:val="006517BE"/>
    <w:rsid w:val="0065377A"/>
    <w:rsid w:val="0065461C"/>
    <w:rsid w:val="00654902"/>
    <w:rsid w:val="006667A3"/>
    <w:rsid w:val="00672B9F"/>
    <w:rsid w:val="0067376E"/>
    <w:rsid w:val="006752AE"/>
    <w:rsid w:val="00675EB1"/>
    <w:rsid w:val="0068682A"/>
    <w:rsid w:val="00686C38"/>
    <w:rsid w:val="00695BBD"/>
    <w:rsid w:val="006A2958"/>
    <w:rsid w:val="006B0415"/>
    <w:rsid w:val="006B0C75"/>
    <w:rsid w:val="006B44AA"/>
    <w:rsid w:val="006C75FD"/>
    <w:rsid w:val="006D75AB"/>
    <w:rsid w:val="006E3A68"/>
    <w:rsid w:val="006E48CC"/>
    <w:rsid w:val="006F4530"/>
    <w:rsid w:val="006F5F0C"/>
    <w:rsid w:val="0070391C"/>
    <w:rsid w:val="0071075D"/>
    <w:rsid w:val="00716A7A"/>
    <w:rsid w:val="007205CD"/>
    <w:rsid w:val="0072364C"/>
    <w:rsid w:val="00724473"/>
    <w:rsid w:val="00724907"/>
    <w:rsid w:val="00727EA9"/>
    <w:rsid w:val="007305E2"/>
    <w:rsid w:val="00743348"/>
    <w:rsid w:val="00746354"/>
    <w:rsid w:val="007578B6"/>
    <w:rsid w:val="00757E02"/>
    <w:rsid w:val="00763E4B"/>
    <w:rsid w:val="00765B07"/>
    <w:rsid w:val="0077366B"/>
    <w:rsid w:val="007775D0"/>
    <w:rsid w:val="00781634"/>
    <w:rsid w:val="00783F13"/>
    <w:rsid w:val="007843DF"/>
    <w:rsid w:val="00784CFD"/>
    <w:rsid w:val="007A4E70"/>
    <w:rsid w:val="007B2158"/>
    <w:rsid w:val="007B3EE7"/>
    <w:rsid w:val="007C1CAD"/>
    <w:rsid w:val="007C2443"/>
    <w:rsid w:val="007D72CA"/>
    <w:rsid w:val="007E0C3F"/>
    <w:rsid w:val="007E2710"/>
    <w:rsid w:val="007E5890"/>
    <w:rsid w:val="007F269C"/>
    <w:rsid w:val="007F454C"/>
    <w:rsid w:val="00811369"/>
    <w:rsid w:val="0081327D"/>
    <w:rsid w:val="008149BA"/>
    <w:rsid w:val="0081611F"/>
    <w:rsid w:val="00822156"/>
    <w:rsid w:val="00823E26"/>
    <w:rsid w:val="00827AF1"/>
    <w:rsid w:val="00834E95"/>
    <w:rsid w:val="00841493"/>
    <w:rsid w:val="008415BB"/>
    <w:rsid w:val="00857020"/>
    <w:rsid w:val="0086056C"/>
    <w:rsid w:val="008726A8"/>
    <w:rsid w:val="00884430"/>
    <w:rsid w:val="00885DF3"/>
    <w:rsid w:val="008A0598"/>
    <w:rsid w:val="008B21CC"/>
    <w:rsid w:val="008E1A8B"/>
    <w:rsid w:val="008F1E27"/>
    <w:rsid w:val="008F4649"/>
    <w:rsid w:val="00907B31"/>
    <w:rsid w:val="00907DB9"/>
    <w:rsid w:val="00910F45"/>
    <w:rsid w:val="009124C8"/>
    <w:rsid w:val="0091743F"/>
    <w:rsid w:val="00926FB0"/>
    <w:rsid w:val="00931550"/>
    <w:rsid w:val="009404CC"/>
    <w:rsid w:val="009404F7"/>
    <w:rsid w:val="009422EB"/>
    <w:rsid w:val="009506A1"/>
    <w:rsid w:val="00951CFB"/>
    <w:rsid w:val="00993AAC"/>
    <w:rsid w:val="009A5F1F"/>
    <w:rsid w:val="009B1863"/>
    <w:rsid w:val="009B556B"/>
    <w:rsid w:val="009B6B8E"/>
    <w:rsid w:val="009C3ABA"/>
    <w:rsid w:val="009C609E"/>
    <w:rsid w:val="009D371F"/>
    <w:rsid w:val="009D5E35"/>
    <w:rsid w:val="009E53C5"/>
    <w:rsid w:val="009E747A"/>
    <w:rsid w:val="009F2E79"/>
    <w:rsid w:val="009F3C58"/>
    <w:rsid w:val="009F4257"/>
    <w:rsid w:val="00A01E9A"/>
    <w:rsid w:val="00A2786A"/>
    <w:rsid w:val="00A316F2"/>
    <w:rsid w:val="00A36F4E"/>
    <w:rsid w:val="00A37591"/>
    <w:rsid w:val="00A417B5"/>
    <w:rsid w:val="00A46055"/>
    <w:rsid w:val="00A5287D"/>
    <w:rsid w:val="00A53BBC"/>
    <w:rsid w:val="00A5512E"/>
    <w:rsid w:val="00A6176C"/>
    <w:rsid w:val="00A80F2A"/>
    <w:rsid w:val="00A85B2D"/>
    <w:rsid w:val="00A945CB"/>
    <w:rsid w:val="00AA48B1"/>
    <w:rsid w:val="00AA531D"/>
    <w:rsid w:val="00AB4D1B"/>
    <w:rsid w:val="00AB6083"/>
    <w:rsid w:val="00AB6FEB"/>
    <w:rsid w:val="00AB7E12"/>
    <w:rsid w:val="00AC3190"/>
    <w:rsid w:val="00AC5A82"/>
    <w:rsid w:val="00AD438F"/>
    <w:rsid w:val="00AE0588"/>
    <w:rsid w:val="00AF0526"/>
    <w:rsid w:val="00AF1783"/>
    <w:rsid w:val="00B05E4B"/>
    <w:rsid w:val="00B062D2"/>
    <w:rsid w:val="00B0684A"/>
    <w:rsid w:val="00B2400F"/>
    <w:rsid w:val="00B3170C"/>
    <w:rsid w:val="00B31BCE"/>
    <w:rsid w:val="00B37B32"/>
    <w:rsid w:val="00B418AD"/>
    <w:rsid w:val="00B45AC5"/>
    <w:rsid w:val="00B47F26"/>
    <w:rsid w:val="00B662EC"/>
    <w:rsid w:val="00B66388"/>
    <w:rsid w:val="00B70363"/>
    <w:rsid w:val="00B72BBC"/>
    <w:rsid w:val="00B73668"/>
    <w:rsid w:val="00B76ADD"/>
    <w:rsid w:val="00B77B08"/>
    <w:rsid w:val="00B86CE3"/>
    <w:rsid w:val="00B903E7"/>
    <w:rsid w:val="00B97600"/>
    <w:rsid w:val="00BC765D"/>
    <w:rsid w:val="00BC77C4"/>
    <w:rsid w:val="00BD2BD9"/>
    <w:rsid w:val="00BE0C1E"/>
    <w:rsid w:val="00BF0666"/>
    <w:rsid w:val="00C17A08"/>
    <w:rsid w:val="00C22116"/>
    <w:rsid w:val="00C22C2F"/>
    <w:rsid w:val="00C320E0"/>
    <w:rsid w:val="00C44022"/>
    <w:rsid w:val="00C66880"/>
    <w:rsid w:val="00C70E65"/>
    <w:rsid w:val="00C72093"/>
    <w:rsid w:val="00C745C9"/>
    <w:rsid w:val="00C810CD"/>
    <w:rsid w:val="00C84880"/>
    <w:rsid w:val="00C87B60"/>
    <w:rsid w:val="00C9783E"/>
    <w:rsid w:val="00CA7AD5"/>
    <w:rsid w:val="00CC0577"/>
    <w:rsid w:val="00CC48A8"/>
    <w:rsid w:val="00CD5706"/>
    <w:rsid w:val="00CE0C0F"/>
    <w:rsid w:val="00CE4764"/>
    <w:rsid w:val="00CE54D7"/>
    <w:rsid w:val="00CF4CF6"/>
    <w:rsid w:val="00CF71DE"/>
    <w:rsid w:val="00CF7E36"/>
    <w:rsid w:val="00D0051A"/>
    <w:rsid w:val="00D0579B"/>
    <w:rsid w:val="00D07C83"/>
    <w:rsid w:val="00D12CE6"/>
    <w:rsid w:val="00D15357"/>
    <w:rsid w:val="00D178E9"/>
    <w:rsid w:val="00D2298B"/>
    <w:rsid w:val="00D27E83"/>
    <w:rsid w:val="00D32E3B"/>
    <w:rsid w:val="00D3774A"/>
    <w:rsid w:val="00D4027C"/>
    <w:rsid w:val="00D40588"/>
    <w:rsid w:val="00D53294"/>
    <w:rsid w:val="00D57B02"/>
    <w:rsid w:val="00D606A8"/>
    <w:rsid w:val="00D60DDB"/>
    <w:rsid w:val="00D61331"/>
    <w:rsid w:val="00D6340A"/>
    <w:rsid w:val="00D64CCD"/>
    <w:rsid w:val="00D65AF8"/>
    <w:rsid w:val="00D73FF3"/>
    <w:rsid w:val="00D7623D"/>
    <w:rsid w:val="00D77DFB"/>
    <w:rsid w:val="00D94C6E"/>
    <w:rsid w:val="00D95047"/>
    <w:rsid w:val="00DA05D5"/>
    <w:rsid w:val="00DC0412"/>
    <w:rsid w:val="00DC7AB6"/>
    <w:rsid w:val="00DD42E1"/>
    <w:rsid w:val="00DD5F05"/>
    <w:rsid w:val="00DE59AC"/>
    <w:rsid w:val="00E06618"/>
    <w:rsid w:val="00E0690A"/>
    <w:rsid w:val="00E10061"/>
    <w:rsid w:val="00E10A24"/>
    <w:rsid w:val="00E16C95"/>
    <w:rsid w:val="00E17986"/>
    <w:rsid w:val="00E23845"/>
    <w:rsid w:val="00E31AA1"/>
    <w:rsid w:val="00E46AA0"/>
    <w:rsid w:val="00E46C39"/>
    <w:rsid w:val="00E546ED"/>
    <w:rsid w:val="00E62DE2"/>
    <w:rsid w:val="00E6350B"/>
    <w:rsid w:val="00E64F28"/>
    <w:rsid w:val="00E66D61"/>
    <w:rsid w:val="00E673C5"/>
    <w:rsid w:val="00E736E0"/>
    <w:rsid w:val="00E8278F"/>
    <w:rsid w:val="00E91286"/>
    <w:rsid w:val="00E93C53"/>
    <w:rsid w:val="00EA0B34"/>
    <w:rsid w:val="00EB7A21"/>
    <w:rsid w:val="00EC5207"/>
    <w:rsid w:val="00ED6260"/>
    <w:rsid w:val="00EE17E7"/>
    <w:rsid w:val="00EE7D68"/>
    <w:rsid w:val="00EF2942"/>
    <w:rsid w:val="00EF47ED"/>
    <w:rsid w:val="00F008A8"/>
    <w:rsid w:val="00F01902"/>
    <w:rsid w:val="00F034F6"/>
    <w:rsid w:val="00F0447F"/>
    <w:rsid w:val="00F0509A"/>
    <w:rsid w:val="00F15267"/>
    <w:rsid w:val="00F234A4"/>
    <w:rsid w:val="00F23C13"/>
    <w:rsid w:val="00F24932"/>
    <w:rsid w:val="00F26AB1"/>
    <w:rsid w:val="00F30BD5"/>
    <w:rsid w:val="00F403D0"/>
    <w:rsid w:val="00F40F05"/>
    <w:rsid w:val="00F5367B"/>
    <w:rsid w:val="00F54DE5"/>
    <w:rsid w:val="00F62F39"/>
    <w:rsid w:val="00F6475C"/>
    <w:rsid w:val="00F72CCE"/>
    <w:rsid w:val="00F90B0E"/>
    <w:rsid w:val="00FA254F"/>
    <w:rsid w:val="00FB71BC"/>
    <w:rsid w:val="00FB7339"/>
    <w:rsid w:val="00FC41D6"/>
    <w:rsid w:val="00FC5EA5"/>
    <w:rsid w:val="00FD4585"/>
    <w:rsid w:val="00FE0D1F"/>
    <w:rsid w:val="00FE218F"/>
    <w:rsid w:val="00FF1F06"/>
    <w:rsid w:val="00FF3D23"/>
    <w:rsid w:val="09B6DB3E"/>
    <w:rsid w:val="0CEF95C4"/>
    <w:rsid w:val="338ABC94"/>
    <w:rsid w:val="49F766F3"/>
    <w:rsid w:val="55887632"/>
    <w:rsid w:val="6AD7EC38"/>
    <w:rsid w:val="7D0085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6A4F4A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semiHidden="1" w:uiPriority="48" w:unhideWhenUsed="1"/>
    <w:lsdException w:name="Plain Table 1" w:uiPriority="49"/>
    <w:lsdException w:name="Plain Table 2" w:uiPriority="50"/>
    <w:lsdException w:name="Plain Table 3" w:uiPriority="51"/>
    <w:lsdException w:name="Plain Table 4" w:uiPriority="52"/>
    <w:lsdException w:name="Plain Table 5" w:uiPriority="46"/>
    <w:lsdException w:name="Grid Table Light" w:uiPriority="47"/>
    <w:lsdException w:name="Grid Table 1 Light" w:uiPriority="48"/>
    <w:lsdException w:name="Grid Table 2" w:uiPriority="49"/>
    <w:lsdException w:name="Grid Table 3" w:uiPriority="50"/>
    <w:lsdException w:name="Grid Table 4" w:uiPriority="51"/>
    <w:lsdException w:name="Grid Table 5 Dark" w:uiPriority="52"/>
    <w:lsdException w:name="Grid Table 6 Colorful" w:uiPriority="46"/>
    <w:lsdException w:name="Grid Table 7 Colorful" w:uiPriority="47"/>
    <w:lsdException w:name="Grid Table 1 Light Accent 1" w:uiPriority="48"/>
    <w:lsdException w:name="Grid Table 2 Accent 1" w:uiPriority="49"/>
    <w:lsdException w:name="Grid Table 3 Accent 1" w:uiPriority="50"/>
    <w:lsdException w:name="Grid Table 4 Accent 1" w:uiPriority="51"/>
    <w:lsdException w:name="Grid Table 5 Dark Accent 1" w:uiPriority="52"/>
    <w:lsdException w:name="Grid Table 6 Colorful Accent 1" w:uiPriority="46"/>
    <w:lsdException w:name="Grid Table 7 Colorful Accent 1" w:uiPriority="47"/>
    <w:lsdException w:name="Grid Table 1 Light Accent 2" w:uiPriority="48"/>
    <w:lsdException w:name="Grid Table 2 Accent 2" w:uiPriority="49"/>
    <w:lsdException w:name="Grid Table 3 Accent 2" w:uiPriority="50"/>
    <w:lsdException w:name="Grid Table 4 Accent 2" w:uiPriority="51"/>
    <w:lsdException w:name="Grid Table 5 Dark Accent 2" w:uiPriority="52"/>
    <w:lsdException w:name="Grid Table 6 Colorful Accent 2" w:uiPriority="46"/>
    <w:lsdException w:name="Grid Table 7 Colorful Accent 2" w:uiPriority="47"/>
    <w:lsdException w:name="Grid Table 1 Light Accent 3" w:uiPriority="48"/>
    <w:lsdException w:name="Grid Table 2 Accent 3" w:uiPriority="49"/>
    <w:lsdException w:name="Grid Table 3 Accent 3" w:uiPriority="50"/>
    <w:lsdException w:name="Grid Table 4 Accent 3" w:uiPriority="51"/>
    <w:lsdException w:name="Grid Table 5 Dark Accent 3" w:uiPriority="52"/>
    <w:lsdException w:name="Grid Table 6 Colorful Accent 3" w:uiPriority="46"/>
    <w:lsdException w:name="Grid Table 7 Colorful Accent 3" w:uiPriority="47"/>
    <w:lsdException w:name="Grid Table 1 Light Accent 4" w:uiPriority="48"/>
    <w:lsdException w:name="Grid Table 2 Accent 4" w:uiPriority="49"/>
    <w:lsdException w:name="Grid Table 3 Accent 4" w:uiPriority="50"/>
    <w:lsdException w:name="Grid Table 4 Accent 4" w:uiPriority="51"/>
    <w:lsdException w:name="Grid Table 5 Dark Accent 4" w:uiPriority="52"/>
    <w:lsdException w:name="Grid Table 6 Colorful Accent 4" w:uiPriority="46"/>
    <w:lsdException w:name="Grid Table 7 Colorful Accent 4" w:uiPriority="47"/>
    <w:lsdException w:name="Grid Table 1 Light Accent 5" w:uiPriority="48"/>
    <w:lsdException w:name="Grid Table 2 Accent 5" w:uiPriority="49"/>
    <w:lsdException w:name="Grid Table 3 Accent 5" w:uiPriority="50"/>
    <w:lsdException w:name="Grid Table 4 Accent 5" w:uiPriority="51"/>
    <w:lsdException w:name="Grid Table 5 Dark Accent 5" w:uiPriority="52"/>
    <w:lsdException w:name="Grid Table 6 Colorful Accent 5" w:uiPriority="46"/>
    <w:lsdException w:name="Grid Table 7 Colorful Accent 5" w:uiPriority="47"/>
    <w:lsdException w:name="Grid Table 1 Light Accent 6" w:uiPriority="48"/>
    <w:lsdException w:name="Grid Table 2 Accent 6" w:uiPriority="49"/>
    <w:lsdException w:name="Grid Table 3 Accent 6" w:uiPriority="50"/>
    <w:lsdException w:name="Grid Table 4 Accent 6" w:uiPriority="51"/>
    <w:lsdException w:name="Grid Table 5 Dark Accent 6" w:uiPriority="52"/>
    <w:lsdException w:name="Grid Table 6 Colorful Accent 6" w:uiPriority="46"/>
    <w:lsdException w:name="Grid Table 7 Colorful Accent 6" w:uiPriority="47"/>
    <w:lsdException w:name="List Table 1 Light" w:uiPriority="48"/>
    <w:lsdException w:name="List Table 2" w:uiPriority="49"/>
    <w:lsdException w:name="List Table 3" w:uiPriority="50"/>
    <w:lsdException w:name="List Table 4" w:uiPriority="51"/>
    <w:lsdException w:name="List Table 5 Dark" w:uiPriority="52"/>
    <w:lsdException w:name="List Table 6 Colorful" w:uiPriority="46"/>
    <w:lsdException w:name="List Table 7 Colorful" w:uiPriority="47"/>
    <w:lsdException w:name="List Table 1 Light Accent 1" w:uiPriority="48"/>
    <w:lsdException w:name="List Table 2 Accent 1" w:uiPriority="49"/>
    <w:lsdException w:name="List Table 3 Accent 1" w:uiPriority="50"/>
    <w:lsdException w:name="List Table 4 Accent 1" w:uiPriority="51"/>
    <w:lsdException w:name="List Table 5 Dark Accent 1" w:uiPriority="52"/>
    <w:lsdException w:name="List Table 6 Colorful Accent 1" w:uiPriority="46"/>
    <w:lsdException w:name="List Table 7 Colorful Accent 1" w:uiPriority="47"/>
    <w:lsdException w:name="List Table 1 Light Accent 2" w:uiPriority="48"/>
    <w:lsdException w:name="List Table 2 Accent 2" w:uiPriority="49"/>
    <w:lsdException w:name="List Table 3 Accent 2" w:uiPriority="50"/>
    <w:lsdException w:name="List Table 4 Accent 2" w:uiPriority="51"/>
    <w:lsdException w:name="List Table 5 Dark Accent 2" w:uiPriority="52"/>
    <w:lsdException w:name="List Table 6 Colorful Accent 2" w:uiPriority="46"/>
    <w:lsdException w:name="List Table 7 Colorful Accent 2" w:uiPriority="47"/>
    <w:lsdException w:name="List Table 1 Light Accent 3" w:uiPriority="48"/>
    <w:lsdException w:name="List Table 2 Accent 3" w:uiPriority="49"/>
    <w:lsdException w:name="List Table 3 Accent 3" w:uiPriority="50"/>
    <w:lsdException w:name="List Table 4 Accent 3" w:uiPriority="51"/>
    <w:lsdException w:name="List Table 5 Dark Accent 3" w:uiPriority="52"/>
    <w:lsdException w:name="List Table 6 Colorful Accent 3" w:uiPriority="46"/>
    <w:lsdException w:name="List Table 7 Colorful Accent 3" w:uiPriority="47"/>
    <w:lsdException w:name="List Table 1 Light Accent 4" w:uiPriority="48"/>
    <w:lsdException w:name="List Table 2 Accent 4" w:uiPriority="49"/>
    <w:lsdException w:name="List Table 3 Accent 4" w:uiPriority="50"/>
    <w:lsdException w:name="List Table 4 Accent 4" w:uiPriority="51"/>
    <w:lsdException w:name="List Table 5 Dark Accent 4" w:uiPriority="52"/>
    <w:lsdException w:name="List Table 6 Colorful Accent 4" w:uiPriority="46"/>
    <w:lsdException w:name="List Table 7 Colorful Accent 4" w:uiPriority="47"/>
    <w:lsdException w:name="List Table 1 Light Accent 5" w:uiPriority="48"/>
    <w:lsdException w:name="List Table 2 Accent 5" w:uiPriority="49"/>
    <w:lsdException w:name="List Table 3 Accent 5" w:uiPriority="50"/>
    <w:lsdException w:name="List Table 4 Accent 5" w:uiPriority="51"/>
    <w:lsdException w:name="List Table 5 Dark Accent 5" w:uiPriority="52"/>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7074A"/>
    <w:pPr>
      <w:spacing w:after="200"/>
    </w:pPr>
    <w:rPr>
      <w:rFonts w:ascii="Cambria" w:eastAsia="Cambria" w:hAnsi="Cambria"/>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F4CF6"/>
    <w:pPr>
      <w:tabs>
        <w:tab w:val="center" w:pos="4153"/>
        <w:tab w:val="right" w:pos="8306"/>
      </w:tabs>
    </w:pPr>
  </w:style>
  <w:style w:type="paragraph" w:styleId="Footer">
    <w:name w:val="footer"/>
    <w:basedOn w:val="Normal"/>
    <w:rsid w:val="00CF4CF6"/>
    <w:pPr>
      <w:tabs>
        <w:tab w:val="center" w:pos="4153"/>
        <w:tab w:val="right" w:pos="8306"/>
      </w:tabs>
    </w:pPr>
  </w:style>
  <w:style w:type="character" w:styleId="Emphasis">
    <w:name w:val="Emphasis"/>
    <w:qFormat/>
    <w:rsid w:val="00B77B08"/>
    <w:rPr>
      <w:i/>
      <w:iCs/>
    </w:rPr>
  </w:style>
  <w:style w:type="paragraph" w:styleId="NormalWeb">
    <w:name w:val="Normal (Web)"/>
    <w:basedOn w:val="Normal"/>
    <w:uiPriority w:val="99"/>
    <w:rsid w:val="009F4257"/>
    <w:pPr>
      <w:spacing w:beforeLines="1" w:afterLines="1"/>
    </w:pPr>
    <w:rPr>
      <w:rFonts w:ascii="Times" w:hAnsi="Times"/>
      <w:sz w:val="20"/>
      <w:szCs w:val="20"/>
      <w:lang w:val="en-AU"/>
    </w:rPr>
  </w:style>
  <w:style w:type="paragraph" w:styleId="BalloonText">
    <w:name w:val="Balloon Text"/>
    <w:basedOn w:val="Normal"/>
    <w:link w:val="BalloonTextChar"/>
    <w:rsid w:val="0068682A"/>
    <w:pPr>
      <w:spacing w:after="0"/>
    </w:pPr>
    <w:rPr>
      <w:rFonts w:ascii="Segoe UI" w:hAnsi="Segoe UI" w:cs="Segoe UI"/>
      <w:sz w:val="18"/>
      <w:szCs w:val="18"/>
    </w:rPr>
  </w:style>
  <w:style w:type="character" w:customStyle="1" w:styleId="BalloonTextChar">
    <w:name w:val="Balloon Text Char"/>
    <w:link w:val="BalloonText"/>
    <w:rsid w:val="0068682A"/>
    <w:rPr>
      <w:rFonts w:ascii="Segoe UI" w:eastAsia="Cambria" w:hAnsi="Segoe UI" w:cs="Segoe UI"/>
      <w:sz w:val="18"/>
      <w:szCs w:val="18"/>
    </w:rPr>
  </w:style>
  <w:style w:type="paragraph" w:styleId="ListParagraph">
    <w:name w:val="List Paragraph"/>
    <w:basedOn w:val="Normal"/>
    <w:uiPriority w:val="34"/>
    <w:qFormat/>
    <w:rsid w:val="004138B0"/>
    <w:pPr>
      <w:spacing w:after="160" w:line="259" w:lineRule="auto"/>
      <w:ind w:left="720"/>
      <w:contextualSpacing/>
    </w:pPr>
    <w:rPr>
      <w:rFonts w:ascii="Calibri" w:eastAsia="Times New Roman" w:hAnsi="Calibri"/>
      <w:sz w:val="22"/>
      <w:szCs w:val="22"/>
      <w:lang w:val="en-AU"/>
    </w:rPr>
  </w:style>
  <w:style w:type="paragraph" w:styleId="NoSpacing">
    <w:name w:val="No Spacing"/>
    <w:uiPriority w:val="1"/>
    <w:qFormat/>
    <w:rsid w:val="00E10061"/>
    <w:rPr>
      <w:rFonts w:ascii="Cambria" w:eastAsia="Cambria" w:hAnsi="Cambria"/>
      <w:sz w:val="24"/>
      <w:szCs w:val="24"/>
    </w:rPr>
  </w:style>
  <w:style w:type="character" w:styleId="CommentReference">
    <w:name w:val="annotation reference"/>
    <w:uiPriority w:val="99"/>
    <w:unhideWhenUsed/>
    <w:rsid w:val="000864FD"/>
    <w:rPr>
      <w:sz w:val="16"/>
      <w:szCs w:val="16"/>
    </w:rPr>
  </w:style>
  <w:style w:type="paragraph" w:styleId="CommentText">
    <w:name w:val="annotation text"/>
    <w:basedOn w:val="Normal"/>
    <w:link w:val="CommentTextChar"/>
    <w:uiPriority w:val="99"/>
    <w:unhideWhenUsed/>
    <w:rsid w:val="000864FD"/>
    <w:pPr>
      <w:spacing w:after="160"/>
    </w:pPr>
    <w:rPr>
      <w:rFonts w:ascii="Calibri" w:eastAsia="Calibri" w:hAnsi="Calibri"/>
      <w:sz w:val="20"/>
      <w:szCs w:val="20"/>
      <w:lang w:val="en-AU"/>
    </w:rPr>
  </w:style>
  <w:style w:type="character" w:customStyle="1" w:styleId="CommentTextChar">
    <w:name w:val="Comment Text Char"/>
    <w:link w:val="CommentText"/>
    <w:uiPriority w:val="99"/>
    <w:rsid w:val="000864FD"/>
    <w:rPr>
      <w:rFonts w:ascii="Calibri" w:eastAsia="Calibri" w:hAnsi="Calibri"/>
      <w:lang w:eastAsia="en-US"/>
    </w:rPr>
  </w:style>
  <w:style w:type="paragraph" w:customStyle="1" w:styleId="NormalPHN">
    <w:name w:val="Normal PHN"/>
    <w:basedOn w:val="Normal"/>
    <w:link w:val="NormalPHNChar"/>
    <w:uiPriority w:val="1"/>
    <w:qFormat/>
    <w:rsid w:val="49F766F3"/>
    <w:pPr>
      <w:spacing w:after="0" w:line="276" w:lineRule="auto"/>
      <w:jc w:val="both"/>
    </w:pPr>
    <w:rPr>
      <w:rFonts w:asciiTheme="minorHAnsi" w:eastAsiaTheme="minorEastAsia" w:hAnsiTheme="minorHAnsi" w:cstheme="minorBidi"/>
      <w:sz w:val="22"/>
      <w:szCs w:val="22"/>
      <w:lang w:val="en-AU"/>
    </w:rPr>
  </w:style>
  <w:style w:type="character" w:customStyle="1" w:styleId="NormalPHNChar">
    <w:name w:val="Normal PHN Char"/>
    <w:basedOn w:val="DefaultParagraphFont"/>
    <w:link w:val="NormalPHN"/>
    <w:uiPriority w:val="1"/>
    <w:rsid w:val="49F766F3"/>
    <w:rPr>
      <w:rFonts w:asciiTheme="minorHAnsi" w:eastAsiaTheme="minorEastAsia" w:hAnsiTheme="minorHAnsi" w:cstheme="minorBidi"/>
      <w:sz w:val="22"/>
      <w:szCs w:val="22"/>
    </w:rPr>
  </w:style>
  <w:style w:type="paragraph" w:customStyle="1" w:styleId="pf0">
    <w:name w:val="pf0"/>
    <w:basedOn w:val="Normal"/>
    <w:uiPriority w:val="1"/>
    <w:rsid w:val="49F766F3"/>
    <w:pPr>
      <w:spacing w:beforeAutospacing="1" w:after="160" w:afterAutospacing="1"/>
    </w:pPr>
    <w:rPr>
      <w:rFonts w:asciiTheme="minorHAnsi" w:eastAsiaTheme="minorEastAsia" w:hAnsiTheme="minorHAnsi" w:cstheme="minorBidi"/>
      <w:lang w:val="en-AU" w:eastAsia="zh-CN" w:bidi="th-TH"/>
    </w:rPr>
  </w:style>
  <w:style w:type="character" w:customStyle="1" w:styleId="cf01">
    <w:name w:val="cf01"/>
    <w:basedOn w:val="DefaultParagraphFont"/>
    <w:uiPriority w:val="1"/>
    <w:rsid w:val="49F766F3"/>
    <w:rPr>
      <w:rFonts w:asciiTheme="minorHAnsi" w:eastAsiaTheme="minorEastAsia" w:hAnsiTheme="minorHAnsi" w:cstheme="minorBidi"/>
      <w:sz w:val="18"/>
      <w:szCs w:val="18"/>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UnresolvedMention">
    <w:name w:val="Unresolved Mention"/>
    <w:basedOn w:val="DefaultParagraphFont"/>
    <w:uiPriority w:val="99"/>
    <w:semiHidden/>
    <w:unhideWhenUsed/>
    <w:rsid w:val="009C609E"/>
    <w:rPr>
      <w:color w:val="605E5C"/>
      <w:shd w:val="clear" w:color="auto" w:fill="E1DFDD"/>
    </w:rPr>
  </w:style>
  <w:style w:type="character" w:styleId="FollowedHyperlink">
    <w:name w:val="FollowedHyperlink"/>
    <w:basedOn w:val="DefaultParagraphFont"/>
    <w:rsid w:val="009C609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6515410">
      <w:bodyDiv w:val="1"/>
      <w:marLeft w:val="0"/>
      <w:marRight w:val="0"/>
      <w:marTop w:val="0"/>
      <w:marBottom w:val="0"/>
      <w:divBdr>
        <w:top w:val="none" w:sz="0" w:space="0" w:color="auto"/>
        <w:left w:val="none" w:sz="0" w:space="0" w:color="auto"/>
        <w:bottom w:val="none" w:sz="0" w:space="0" w:color="auto"/>
        <w:right w:val="none" w:sz="0" w:space="0" w:color="auto"/>
      </w:divBdr>
      <w:divsChild>
        <w:div w:id="1183545924">
          <w:marLeft w:val="0"/>
          <w:marRight w:val="0"/>
          <w:marTop w:val="0"/>
          <w:marBottom w:val="0"/>
          <w:divBdr>
            <w:top w:val="none" w:sz="0" w:space="0" w:color="auto"/>
            <w:left w:val="none" w:sz="0" w:space="0" w:color="auto"/>
            <w:bottom w:val="none" w:sz="0" w:space="0" w:color="auto"/>
            <w:right w:val="none" w:sz="0" w:space="0" w:color="auto"/>
          </w:divBdr>
          <w:divsChild>
            <w:div w:id="1462845613">
              <w:marLeft w:val="0"/>
              <w:marRight w:val="0"/>
              <w:marTop w:val="0"/>
              <w:marBottom w:val="0"/>
              <w:divBdr>
                <w:top w:val="none" w:sz="0" w:space="0" w:color="auto"/>
                <w:left w:val="none" w:sz="0" w:space="0" w:color="auto"/>
                <w:bottom w:val="none" w:sz="0" w:space="0" w:color="auto"/>
                <w:right w:val="none" w:sz="0" w:space="0" w:color="auto"/>
              </w:divBdr>
              <w:divsChild>
                <w:div w:id="1277518667">
                  <w:marLeft w:val="0"/>
                  <w:marRight w:val="0"/>
                  <w:marTop w:val="0"/>
                  <w:marBottom w:val="0"/>
                  <w:divBdr>
                    <w:top w:val="none" w:sz="0" w:space="0" w:color="auto"/>
                    <w:left w:val="none" w:sz="0" w:space="0" w:color="auto"/>
                    <w:bottom w:val="none" w:sz="0" w:space="0" w:color="auto"/>
                    <w:right w:val="none" w:sz="0" w:space="0" w:color="auto"/>
                  </w:divBdr>
                  <w:divsChild>
                    <w:div w:id="44515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14603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9F65486F7633B4F8321718C3944E700" ma:contentTypeVersion="18" ma:contentTypeDescription="Create a new document." ma:contentTypeScope="" ma:versionID="c71c3320a8a1329bc3da6f8b883ed136">
  <xsd:schema xmlns:xsd="http://www.w3.org/2001/XMLSchema" xmlns:xs="http://www.w3.org/2001/XMLSchema" xmlns:p="http://schemas.microsoft.com/office/2006/metadata/properties" xmlns:ns2="0fb34d3d-bc98-4d80-b199-63e682e32d8f" xmlns:ns3="7466908e-0919-4bdb-90a9-1306197537f4" targetNamespace="http://schemas.microsoft.com/office/2006/metadata/properties" ma:root="true" ma:fieldsID="6d16598a2bf07bd7297a401c624c3945" ns2:_="" ns3:_="">
    <xsd:import namespace="0fb34d3d-bc98-4d80-b199-63e682e32d8f"/>
    <xsd:import namespace="7466908e-0919-4bdb-90a9-1306197537f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CR"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b34d3d-bc98-4d80-b199-63e682e32d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4f520436-3924-45a4-8d21-8a318afda6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66908e-0919-4bdb-90a9-1306197537f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97fe5981-c1c0-42bb-965a-6caf58552938}" ma:internalName="TaxCatchAll" ma:showField="CatchAllData" ma:web="7466908e-0919-4bdb-90a9-1306197537f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fb34d3d-bc98-4d80-b199-63e682e32d8f">
      <Terms xmlns="http://schemas.microsoft.com/office/infopath/2007/PartnerControls"/>
    </lcf76f155ced4ddcb4097134ff3c332f>
    <TaxCatchAll xmlns="7466908e-0919-4bdb-90a9-1306197537f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CAC078C-14EA-46F5-B083-7A51F8E4AC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b34d3d-bc98-4d80-b199-63e682e32d8f"/>
    <ds:schemaRef ds:uri="7466908e-0919-4bdb-90a9-1306197537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D5D0031-DCC5-4D59-876F-5C827E509F0D}">
  <ds:schemaRefs>
    <ds:schemaRef ds:uri="http://schemas.microsoft.com/office/2006/metadata/properties"/>
    <ds:schemaRef ds:uri="http://schemas.microsoft.com/office/infopath/2007/PartnerControls"/>
    <ds:schemaRef ds:uri="0fb34d3d-bc98-4d80-b199-63e682e32d8f"/>
    <ds:schemaRef ds:uri="7466908e-0919-4bdb-90a9-1306197537f4"/>
  </ds:schemaRefs>
</ds:datastoreItem>
</file>

<file path=customXml/itemProps3.xml><?xml version="1.0" encoding="utf-8"?>
<ds:datastoreItem xmlns:ds="http://schemas.openxmlformats.org/officeDocument/2006/customXml" ds:itemID="{07ACABBA-16BB-4536-A144-AAE687E6CE7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1840</Words>
  <Characters>10801</Characters>
  <Application>Microsoft Office Word</Application>
  <DocSecurity>0</DocSecurity>
  <Lines>90</Lines>
  <Paragraphs>25</Paragraphs>
  <ScaleCrop>false</ScaleCrop>
  <Company>Micah_Projects</Company>
  <LinksUpToDate>false</LinksUpToDate>
  <CharactersWithSpaces>12616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Ms Claire Smith</dc:title>
  <dc:subject/>
  <dc:creator>robyn.mcdonald</dc:creator>
  <cp:keywords/>
  <dc:description/>
  <cp:lastModifiedBy>Lydia Dawson</cp:lastModifiedBy>
  <cp:revision>2</cp:revision>
  <cp:lastPrinted>2017-07-12T04:34:00Z</cp:lastPrinted>
  <dcterms:created xsi:type="dcterms:W3CDTF">2024-09-19T00:04:00Z</dcterms:created>
  <dcterms:modified xsi:type="dcterms:W3CDTF">2024-09-19T00:04:00Z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0x010100A9F65486F7633B4F8321718C3944E700</vt:lpwstr>
  </property>
  <property fmtid="{D5CDD505-2E9C-101B-9397-08002B2CF9AE}" pid="3" name="Order">
    <vt:r8>2295400</vt:r8>
  </property>
  <property fmtid="{D5CDD505-2E9C-101B-9397-08002B2CF9AE}" pid="4" name="MediaServiceImageTags">
    <vt:lpwstr/>
  </property>
</Properties>
</file>